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Petroleum</w:t>
      </w:r>
      <w:r>
        <w:t xml:space="preserve"> </w:t>
      </w:r>
      <w:r>
        <w:t xml:space="preserve">Engineer</w:t>
      </w:r>
      <w:r>
        <w:t xml:space="preserve"> </w:t>
      </w:r>
      <w:r>
        <w:t xml:space="preserve">Recruitment</w:t>
      </w:r>
      <w:r>
        <w:t xml:space="preserve"> </w:t>
      </w:r>
      <w:r>
        <w:t xml:space="preserve">in</w:t>
      </w:r>
      <w:r>
        <w:t xml:space="preserve"> </w:t>
      </w:r>
      <w:r>
        <w:t xml:space="preserve">Kuwait</w:t>
      </w:r>
      <w:r>
        <w:t xml:space="preserve"> </w:t>
      </w:r>
      <w:r>
        <w:t xml:space="preserve">City</w:t>
      </w:r>
    </w:p>
    <w:bookmarkStart w:id="33" w:name="X66997c125af5e9a263ca97dec5b02dcbf875b3b"/>
    <w:p>
      <w:pPr>
        <w:pStyle w:val="Heading1"/>
      </w:pPr>
      <w:r>
        <w:t xml:space="preserve">Comprehensive Marketing Plan for Attracting Top-Tier Petroleum Engineers in Kuwait City</w:t>
      </w:r>
    </w:p>
    <w:bookmarkStart w:id="20" w:name="executive-summary"/>
    <w:p>
      <w:pPr>
        <w:pStyle w:val="Heading2"/>
      </w:pPr>
      <w:r>
        <w:t xml:space="preserve">Executive Summary</w:t>
      </w:r>
    </w:p>
    <w:p>
      <w:pPr>
        <w:pStyle w:val="FirstParagraph"/>
      </w:pPr>
      <w:r>
        <w:t xml:space="preserve">This Marketing Plan outlines a strategic approach to recruit and retain exceptional Petroleum Engineers for the dynamic energy sector in Kuwait City. As the heart of Kuwait's oil industry, Kuwait City represents a critical hub where global energy leaders seek specialized talent. This plan targets qualified Petroleum Engineers with advanced expertise, leveraging Kuwait City's unique market position to create an employer brand that attracts top global talent while addressing local industry demands. The focus remains on positioning our organization as the premier destination for Petroleum Engineers seeking impactful careers in the Middle East's most significant oil-producing nation.</w:t>
      </w:r>
    </w:p>
    <w:bookmarkEnd w:id="20"/>
    <w:bookmarkStart w:id="21" w:name="X5e47da634e1b0eaee62f1b25fb64b2a3d097677"/>
    <w:p>
      <w:pPr>
        <w:pStyle w:val="Heading2"/>
      </w:pPr>
      <w:r>
        <w:t xml:space="preserve">Market Analysis: Petroleum Engineering Landscape in Kuwait City</w:t>
      </w:r>
    </w:p>
    <w:p>
      <w:pPr>
        <w:pStyle w:val="FirstParagraph"/>
      </w:pPr>
      <w:r>
        <w:t xml:space="preserve">Kuwait City serves as the epicenter of Kuwait's petroleum industry, home to Kuwait Oil Company (KOC), Gulf Petrochemical Industries Company (GPIC), and numerous international energy firms. The demand for skilled Petroleum Engineers has intensified due to: (1) Strategic initiatives like the National Transformation Plan 2035, requiring enhanced reservoir management; (2) Aging infrastructure needing modernization; and (3) Kuwait's commitment to increasing oil production capacity to 5 million barrels per day. Despite this demand, only 12% of Petroleum Engineers in Kuwait City possess advanced certifications in enhanced oil recovery (EOR), creating a significant talent gap we aim to address through this Marketing Plan.</w:t>
      </w:r>
    </w:p>
    <w:bookmarkEnd w:id="21"/>
    <w:bookmarkStart w:id="22" w:name="X8bffd01873085f609288d3ce57deda0c1a5017c"/>
    <w:p>
      <w:pPr>
        <w:pStyle w:val="Heading2"/>
      </w:pPr>
      <w:r>
        <w:t xml:space="preserve">Target Audience: Ideal Petroleum Engineer Profile</w:t>
      </w:r>
    </w:p>
    <w:p>
      <w:pPr>
        <w:pStyle w:val="FirstParagraph"/>
      </w:pPr>
      <w:r>
        <w:t xml:space="preserve">Our primary target is mid-to-senior level Petroleum Engineers with 5+ years of experience in reservoir simulation, drilling optimization, or field development planning. Key attributes include:</w:t>
      </w:r>
    </w:p>
    <w:p>
      <w:pPr>
        <w:numPr>
          <w:ilvl w:val="0"/>
          <w:numId w:val="1001"/>
        </w:numPr>
        <w:pStyle w:val="Compact"/>
      </w:pPr>
      <w:r>
        <w:t xml:space="preserve">Certifications in SPE (Society of Petroleum Engineers) or similar bodies</w:t>
      </w:r>
    </w:p>
    <w:p>
      <w:pPr>
        <w:numPr>
          <w:ilvl w:val="0"/>
          <w:numId w:val="1001"/>
        </w:numPr>
        <w:pStyle w:val="Compact"/>
      </w:pPr>
      <w:r>
        <w:t xml:space="preserve">Proven experience in Kuwaiti oil fields (Ahmadi, Burgan, Safaniya)</w:t>
      </w:r>
    </w:p>
    <w:p>
      <w:pPr>
        <w:numPr>
          <w:ilvl w:val="0"/>
          <w:numId w:val="1001"/>
        </w:numPr>
        <w:pStyle w:val="Compact"/>
      </w:pPr>
      <w:r>
        <w:t xml:space="preserve">Fluency in English with Arabic proficiency as a strong advantage</w:t>
      </w:r>
    </w:p>
    <w:p>
      <w:pPr>
        <w:numPr>
          <w:ilvl w:val="0"/>
          <w:numId w:val="1001"/>
        </w:numPr>
        <w:pStyle w:val="Compact"/>
      </w:pPr>
      <w:r>
        <w:t xml:space="preserve">Experience with AI-driven reservoir modeling tools (e.g., Petrel, Eclipse)</w:t>
      </w:r>
    </w:p>
    <w:p>
      <w:pPr>
        <w:pStyle w:val="FirstParagraph"/>
      </w:pPr>
      <w:r>
        <w:t xml:space="preserve">The Marketing Plan specifically targets candidates who view Kuwait City not merely as a workplace but as an opportunity to shape the future of one of the world's most strategically important oil basins.</w:t>
      </w:r>
    </w:p>
    <w:bookmarkEnd w:id="22"/>
    <w:bookmarkStart w:id="23" w:name="X7fcad431a0e9c490e246bfa18922a18dc9bfbaf"/>
    <w:p>
      <w:pPr>
        <w:pStyle w:val="Heading2"/>
      </w:pPr>
      <w:r>
        <w:t xml:space="preserve">Marketing Objectives for Petroleum Engineer Recruitment</w:t>
      </w:r>
    </w:p>
    <w:p>
      <w:pPr>
        <w:pStyle w:val="FirstParagraph"/>
      </w:pPr>
      <w:r>
        <w:t xml:space="preserve">Within 18 months, this Marketing Plan aims to:</w:t>
      </w:r>
    </w:p>
    <w:p>
      <w:pPr>
        <w:numPr>
          <w:ilvl w:val="0"/>
          <w:numId w:val="1002"/>
        </w:numPr>
        <w:pStyle w:val="Compact"/>
      </w:pPr>
      <w:r>
        <w:t xml:space="preserve">Attract 50+ qualified Petroleum Engineers through targeted campaigns in Kuwait City</w:t>
      </w:r>
    </w:p>
    <w:p>
      <w:pPr>
        <w:numPr>
          <w:ilvl w:val="0"/>
          <w:numId w:val="1002"/>
        </w:numPr>
        <w:pStyle w:val="Compact"/>
      </w:pPr>
      <w:r>
        <w:t xml:space="preserve">Reduce time-to-hire from 120 to 60 days for Petroleum Engineer roles</w:t>
      </w:r>
    </w:p>
    <w:p>
      <w:pPr>
        <w:numPr>
          <w:ilvl w:val="0"/>
          <w:numId w:val="1002"/>
        </w:numPr>
        <w:pStyle w:val="Compact"/>
      </w:pPr>
      <w:r>
        <w:t xml:space="preserve">Position our company as the #1 employer of choice for petroleum engineers in Kuwait City according to industry surveys</w:t>
      </w:r>
    </w:p>
    <w:p>
      <w:pPr>
        <w:numPr>
          <w:ilvl w:val="0"/>
          <w:numId w:val="1002"/>
        </w:numPr>
        <w:pStyle w:val="Compact"/>
      </w:pPr>
      <w:r>
        <w:t xml:space="preserve">Achieve a 40% reduction in turnover among recruited Petroleum Engineers through enhanced retention strategies</w:t>
      </w:r>
    </w:p>
    <w:bookmarkEnd w:id="23"/>
    <w:bookmarkStart w:id="28" w:name="Xbbd8761f2a46f0b7c43efa3e5cc90170ee450c5"/>
    <w:p>
      <w:pPr>
        <w:pStyle w:val="Heading2"/>
      </w:pPr>
      <w:r>
        <w:t xml:space="preserve">Strategic Marketing Tactics for Kuwait City Market</w:t>
      </w:r>
    </w:p>
    <w:p>
      <w:pPr>
        <w:pStyle w:val="FirstParagraph"/>
      </w:pPr>
      <w:r>
        <w:t xml:space="preserve">Our multi-channel approach leverages Kuwait City's unique cultural and professional landscape:</w:t>
      </w:r>
    </w:p>
    <w:bookmarkStart w:id="24" w:name="Xea74d173b7813ec574560a361f960241d9905ad"/>
    <w:p>
      <w:pPr>
        <w:pStyle w:val="Heading3"/>
      </w:pPr>
      <w:r>
        <w:t xml:space="preserve">1. Digital Recruitment Campaigns with Localized Content</w:t>
      </w:r>
    </w:p>
    <w:p>
      <w:pPr>
        <w:pStyle w:val="FirstParagraph"/>
      </w:pPr>
      <w:r>
        <w:t xml:space="preserve">We will deploy geo-targeted social media ads (LinkedIn, Instagram) featuring authentic Kuwait City workplace experiences. Content includes:</w:t>
      </w:r>
      <w:r>
        <w:t xml:space="preserve"> </w:t>
      </w:r>
      <w:r>
        <w:t xml:space="preserve">- Video testimonials from current Petroleum Engineers working in Kuwait City oilfields</w:t>
      </w:r>
      <w:r>
        <w:t xml:space="preserve"> </w:t>
      </w:r>
      <w:r>
        <w:t xml:space="preserve">- Virtual tours of our modern headquarters in Central Kuwait City</w:t>
      </w:r>
      <w:r>
        <w:t xml:space="preserve"> </w:t>
      </w:r>
      <w:r>
        <w:t xml:space="preserve">- Blog posts on "Why Working as a Petroleum Engineer in Kuwait City Offers Unmatched Career Impact" highlighting opportunities to contribute to national energy goals</w:t>
      </w:r>
    </w:p>
    <w:bookmarkEnd w:id="24"/>
    <w:bookmarkStart w:id="25" w:name="X73c0d49d0dc69902e34a9a2a16b4f6128c79105"/>
    <w:p>
      <w:pPr>
        <w:pStyle w:val="Heading3"/>
      </w:pPr>
      <w:r>
        <w:t xml:space="preserve">2. Strategic Partnerships with Local Institutions</w:t>
      </w:r>
    </w:p>
    <w:p>
      <w:pPr>
        <w:pStyle w:val="FirstParagraph"/>
      </w:pPr>
      <w:r>
        <w:t xml:space="preserve">Forge alliances with:</w:t>
      </w:r>
      <w:r>
        <w:t xml:space="preserve"> </w:t>
      </w:r>
      <w:r>
        <w:t xml:space="preserve">- Kuwait University's Petroleum Engineering Department (establishing a dedicated recruitment booth at their annual career fair)</w:t>
      </w:r>
      <w:r>
        <w:t xml:space="preserve"> </w:t>
      </w:r>
      <w:r>
        <w:t xml:space="preserve">- Kuwait Institute for Scientific Research (KISR) for joint technical seminars</w:t>
      </w:r>
      <w:r>
        <w:t xml:space="preserve"> </w:t>
      </w:r>
      <w:r>
        <w:t xml:space="preserve">- SPE Kuwait Section for exclusive networking events in Kuwait City. These partnerships ensure our Marketing Plan directly reaches qualified Petroleum Engineers through trusted local channels.</w:t>
      </w:r>
    </w:p>
    <w:bookmarkEnd w:id="25"/>
    <w:bookmarkStart w:id="26" w:name="X0a25030386ded4b095bc444dd3dc08135ee23da"/>
    <w:p>
      <w:pPr>
        <w:pStyle w:val="Heading3"/>
      </w:pPr>
      <w:r>
        <w:t xml:space="preserve">3. Competitive Employer Branding in Kuwait City Context</w:t>
      </w:r>
    </w:p>
    <w:p>
      <w:pPr>
        <w:pStyle w:val="FirstParagraph"/>
      </w:pPr>
      <w:r>
        <w:t xml:space="preserve">We'll develop a value proposition emphasizing:</w:t>
      </w:r>
      <w:r>
        <w:t xml:space="preserve"> </w:t>
      </w:r>
      <w:r>
        <w:t xml:space="preserve">- Premium relocation package including luxury housing near Kuwait City (e.g., Al-Sabahia)</w:t>
      </w:r>
      <w:r>
        <w:t xml:space="preserve"> </w:t>
      </w:r>
      <w:r>
        <w:t xml:space="preserve">- Cultural integration programs addressing expat needs</w:t>
      </w:r>
      <w:r>
        <w:t xml:space="preserve"> </w:t>
      </w:r>
      <w:r>
        <w:t xml:space="preserve">- Direct impact on national oil production targets</w:t>
      </w:r>
      <w:r>
        <w:t xml:space="preserve"> </w:t>
      </w:r>
      <w:r>
        <w:t xml:space="preserve">- Competitive compensation benchmarked against regional standards in Kuwait City. This differentiates us from competitors by positioning the Petroleum Engineer role as central to Kuwait's economic vision.</w:t>
      </w:r>
    </w:p>
    <w:bookmarkEnd w:id="26"/>
    <w:bookmarkStart w:id="27" w:name="on-site-recruitment-missions"/>
    <w:p>
      <w:pPr>
        <w:pStyle w:val="Heading3"/>
      </w:pPr>
      <w:r>
        <w:t xml:space="preserve">4. On-Site Recruitment Missions</w:t>
      </w:r>
    </w:p>
    <w:p>
      <w:pPr>
        <w:pStyle w:val="FirstParagraph"/>
      </w:pPr>
      <w:r>
        <w:t xml:space="preserve">Deploy recruitment teams to conduct face-to-face interviews at:</w:t>
      </w:r>
      <w:r>
        <w:t xml:space="preserve"> </w:t>
      </w:r>
      <w:r>
        <w:t xml:space="preserve">- Kuwait International Airport (targeting candidates arriving for industry events)</w:t>
      </w:r>
      <w:r>
        <w:t xml:space="preserve"> </w:t>
      </w:r>
      <w:r>
        <w:t xml:space="preserve">- Gulf Oil &amp; Gas Exhibition in Kuwait City</w:t>
      </w:r>
      <w:r>
        <w:t xml:space="preserve"> </w:t>
      </w:r>
      <w:r>
        <w:t xml:space="preserve">- National Oil Company offices in the city center. This physical presence reinforces our commitment to the Kuwait City market.</w:t>
      </w:r>
    </w:p>
    <w:bookmarkEnd w:id="27"/>
    <w:bookmarkEnd w:id="28"/>
    <w:bookmarkStart w:id="29" w:name="budget-allocation"/>
    <w:p>
      <w:pPr>
        <w:pStyle w:val="Heading2"/>
      </w:pPr>
      <w:r>
        <w:t xml:space="preserve">Budget Allocation</w:t>
      </w:r>
    </w:p>
    <w:p>
      <w:pPr>
        <w:pStyle w:val="FirstParagraph"/>
      </w:pPr>
      <w:r>
        <w:t xml:space="preserve">Allocating $185,000 for the 18-month Marketing Plan:</w:t>
      </w:r>
    </w:p>
    <w:p>
      <w:pPr>
        <w:numPr>
          <w:ilvl w:val="0"/>
          <w:numId w:val="1003"/>
        </w:numPr>
        <w:pStyle w:val="Compact"/>
      </w:pPr>
      <w:r>
        <w:t xml:space="preserve">45% Digital campaigns (targeted ads, content creation)</w:t>
      </w:r>
    </w:p>
    <w:p>
      <w:pPr>
        <w:numPr>
          <w:ilvl w:val="0"/>
          <w:numId w:val="1003"/>
        </w:numPr>
        <w:pStyle w:val="Compact"/>
      </w:pPr>
      <w:r>
        <w:t xml:space="preserve">30% Partnership development (university events, SPE collaborations)</w:t>
      </w:r>
    </w:p>
    <w:p>
      <w:pPr>
        <w:numPr>
          <w:ilvl w:val="0"/>
          <w:numId w:val="1003"/>
        </w:numPr>
        <w:pStyle w:val="Compact"/>
      </w:pPr>
      <w:r>
        <w:t xml:space="preserve">15% On-site recruitment missions</w:t>
      </w:r>
    </w:p>
    <w:p>
      <w:pPr>
        <w:numPr>
          <w:ilvl w:val="0"/>
          <w:numId w:val="1003"/>
        </w:numPr>
        <w:pStyle w:val="Compact"/>
      </w:pPr>
      <w:r>
        <w:t xml:space="preserve">10% Employer branding materials (videos, brochures for Kuwait City offices)</w:t>
      </w:r>
    </w:p>
    <w:bookmarkEnd w:id="29"/>
    <w:bookmarkStart w:id="30" w:name="tactical-timeline"/>
    <w:p>
      <w:pPr>
        <w:pStyle w:val="Heading2"/>
      </w:pPr>
      <w:r>
        <w:t xml:space="preserve">Tactical Timeline</w:t>
      </w:r>
    </w:p>
    <w:p>
      <w:pPr>
        <w:pStyle w:val="FirstParagraph"/>
      </w:pPr>
      <w:r>
        <w:rPr>
          <w:bCs/>
          <w:b/>
        </w:rPr>
        <w:t xml:space="preserve">Months 1-3:</w:t>
      </w:r>
      <w:r>
        <w:t xml:space="preserve"> </w:t>
      </w:r>
      <w:r>
        <w:t xml:space="preserve">Launch digital campaigns with Kuwait City-specific content; establish university partnerships.</w:t>
      </w:r>
      <w:r>
        <w:br/>
      </w:r>
      <w:r>
        <w:rPr>
          <w:bCs/>
          <w:b/>
        </w:rPr>
        <w:t xml:space="preserve">Months 4-6:</w:t>
      </w:r>
      <w:r>
        <w:t xml:space="preserve"> </w:t>
      </w:r>
      <w:r>
        <w:t xml:space="preserve">Execute first recruitment mission at Kuwait City oil exhibition; begin cultural integration programs.</w:t>
      </w:r>
      <w:r>
        <w:br/>
      </w:r>
      <w:r>
        <w:rPr>
          <w:bCs/>
          <w:b/>
        </w:rPr>
        <w:t xml:space="preserve">Months 7-12:</w:t>
      </w:r>
      <w:r>
        <w:t xml:space="preserve"> </w:t>
      </w:r>
      <w:r>
        <w:t xml:space="preserve">Scale successful tactics, initiate retention initiatives for new Petroleum Engineers in Kuwait City.</w:t>
      </w:r>
      <w:r>
        <w:br/>
      </w:r>
      <w:r>
        <w:rPr>
          <w:bCs/>
          <w:b/>
        </w:rPr>
        <w:t xml:space="preserve">Months 13-18:</w:t>
      </w:r>
      <w:r>
        <w:t xml:space="preserve"> </w:t>
      </w:r>
      <w:r>
        <w:t xml:space="preserve">Measure KPIs against objectives; refine Marketing Plan based on Kuwait City market feedback.</w:t>
      </w:r>
    </w:p>
    <w:bookmarkEnd w:id="30"/>
    <w:bookmarkStart w:id="31" w:name="evaluation-metrics"/>
    <w:p>
      <w:pPr>
        <w:pStyle w:val="Heading2"/>
      </w:pPr>
      <w:r>
        <w:t xml:space="preserve">Evaluation Metrics</w:t>
      </w:r>
    </w:p>
    <w:p>
      <w:pPr>
        <w:pStyle w:val="FirstParagraph"/>
      </w:pPr>
      <w:r>
        <w:t xml:space="preserve">We will track success through:</w:t>
      </w:r>
    </w:p>
    <w:p>
      <w:pPr>
        <w:numPr>
          <w:ilvl w:val="0"/>
          <w:numId w:val="1004"/>
        </w:numPr>
        <w:pStyle w:val="Compact"/>
      </w:pPr>
      <w:r>
        <w:t xml:space="preserve">Application volume from qualified Petroleum Engineers (target: 30% increase in relevant profiles)</w:t>
      </w:r>
    </w:p>
    <w:p>
      <w:pPr>
        <w:numPr>
          <w:ilvl w:val="0"/>
          <w:numId w:val="1004"/>
        </w:numPr>
        <w:pStyle w:val="Compact"/>
      </w:pPr>
      <w:r>
        <w:t xml:space="preserve">Candidate satisfaction scores from Kuwait City recruitment events (target: 4.7/5 average)</w:t>
      </w:r>
    </w:p>
    <w:p>
      <w:pPr>
        <w:numPr>
          <w:ilvl w:val="0"/>
          <w:numId w:val="1004"/>
        </w:numPr>
        <w:pStyle w:val="Compact"/>
      </w:pPr>
      <w:r>
        <w:t xml:space="preserve">Time-to-fill metric for Petroleum Engineer roles</w:t>
      </w:r>
    </w:p>
    <w:p>
      <w:pPr>
        <w:numPr>
          <w:ilvl w:val="0"/>
          <w:numId w:val="1004"/>
        </w:numPr>
        <w:pStyle w:val="Compact"/>
      </w:pPr>
      <w:r>
        <w:t xml:space="preserve">Retention rates after 12 months of employment in Kuwait City</w:t>
      </w:r>
    </w:p>
    <w:bookmarkEnd w:id="31"/>
    <w:bookmarkStart w:id="32" w:name="X4bca15ba13e5be96a45dec81dc0677392116179"/>
    <w:p>
      <w:pPr>
        <w:pStyle w:val="Heading2"/>
      </w:pPr>
      <w:r>
        <w:t xml:space="preserve">Conclusion: Strategic Alignment with Kuwait City's Energy Future</w:t>
      </w:r>
    </w:p>
    <w:p>
      <w:pPr>
        <w:pStyle w:val="FirstParagraph"/>
      </w:pPr>
      <w:r>
        <w:t xml:space="preserve">This Marketing Plan transcends standard recruitment—it positions our organization as a catalyst for innovation within the petroleum engineering community of Kuwait City. By focusing exclusively on the unique demands of Petroleum Engineers operating in Kuwait, we create a compelling value proposition that resonates with top talent seeking purpose-driven careers. The plan's success will directly contribute to enhancing Kuwait City's reputation as an epicenter for petroleum engineering excellence, driving both organizational growth and national energy objectives. As the most influential hub for oil operations in the Gulf, securing exceptional Petroleum Engineers in Kuwait City isn't just strategic—it's fundamental to sustaining the region's energy leadership. This Marketing Plan delivers a measurable roadmap to achieve that critical mission.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Petroleum Engineer Recruitment in Kuwait City</dc:title>
  <dc:creator/>
  <dc:language>en</dc:language>
  <cp:keywords/>
  <dcterms:created xsi:type="dcterms:W3CDTF">2026-07-23T13:25:44Z</dcterms:created>
  <dcterms:modified xsi:type="dcterms:W3CDTF">2026-07-23T13:25:44Z</dcterms:modified>
</cp:coreProperties>
</file>

<file path=docProps/custom.xml><?xml version="1.0" encoding="utf-8"?>
<Properties xmlns="http://schemas.openxmlformats.org/officeDocument/2006/custom-properties" xmlns:vt="http://schemas.openxmlformats.org/officeDocument/2006/docPropsVTypes"/>
</file>