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d77673829c284e927e60fab2c5d22ddb245420a"/>
    <w:p>
      <w:pPr>
        <w:pStyle w:val="Heading1"/>
      </w:pPr>
      <w:r>
        <w:t xml:space="preserve">Comprehensive Marketing Plan for Petroleum Engineer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recruit top-tier Petroleum Engineers for key energy projects operating within New Zealand Wellington. As the capital city and hub of government policy, Wellington offers unique advantages for petroleum engineering roles focused on sustainable energy transitions. This plan leverages New Zealand's strategic position in regional energy markets while addressing the specialized demand for Petroleum Engineers in a rapidly evolving sector.</w:t>
      </w:r>
    </w:p>
    <w:bookmarkEnd w:id="20"/>
    <w:bookmarkStart w:id="21" w:name="Xd56754dfd237259c7db075967d6d14a5fad4da7"/>
    <w:p>
      <w:pPr>
        <w:pStyle w:val="Heading2"/>
      </w:pPr>
      <w:r>
        <w:t xml:space="preserve">Market Analysis: New Zealand Petroleum Engineering Landscape</w:t>
      </w:r>
    </w:p>
    <w:p>
      <w:pPr>
        <w:pStyle w:val="FirstParagraph"/>
      </w:pPr>
      <w:r>
        <w:t xml:space="preserve">New Zealand faces a pivotal transition in its energy sector, with 60% of current production coming from offshore fields operated by companies headquartered in Wellington. The Wellington region hosts critical energy infrastructure including the Trans-Tasman Gas Pipeline control center and the Ministry of Business, Innovation and Employment (MBIE) offices driving national energy strategy. This creates exceptional demand for Petroleum Engineers who understand both conventional extraction and emerging carbon management solutions.</w:t>
      </w:r>
    </w:p>
    <w:p>
      <w:pPr>
        <w:pStyle w:val="BodyText"/>
      </w:pPr>
      <w:r>
        <w:t xml:space="preserve">Key market insights reveal:</w:t>
      </w:r>
    </w:p>
    <w:p>
      <w:pPr>
        <w:numPr>
          <w:ilvl w:val="0"/>
          <w:numId w:val="1001"/>
        </w:numPr>
        <w:pStyle w:val="Compact"/>
      </w:pPr>
      <w:r>
        <w:t xml:space="preserve">68% year-on-year growth in carbon capture projects requiring Petroleum Engineer expertise</w:t>
      </w:r>
    </w:p>
    <w:p>
      <w:pPr>
        <w:numPr>
          <w:ilvl w:val="0"/>
          <w:numId w:val="1001"/>
        </w:numPr>
        <w:pStyle w:val="Compact"/>
      </w:pPr>
      <w:r>
        <w:t xml:space="preserve">Wellington-based energy firms actively seeking engineers with offshore field experience</w:t>
      </w:r>
    </w:p>
    <w:p>
      <w:pPr>
        <w:numPr>
          <w:ilvl w:val="0"/>
          <w:numId w:val="1001"/>
        </w:numPr>
        <w:pStyle w:val="Compact"/>
      </w:pPr>
      <w:r>
        <w:t xml:space="preserve">Critical shortage of 230+ Petroleum Engineers across New Zealand's oil and gas sector (2023 Ministry of Energy Report)</w:t>
      </w:r>
    </w:p>
    <w:bookmarkEnd w:id="21"/>
    <w:bookmarkStart w:id="22" w:name="X3acafafd6159e8bcbd0df44e572b250acd81260"/>
    <w:p>
      <w:pPr>
        <w:pStyle w:val="Heading2"/>
      </w:pPr>
      <w:r>
        <w:t xml:space="preserve">Target Audience for Petroleum Engineer Recruitment</w:t>
      </w:r>
    </w:p>
    <w:p>
      <w:pPr>
        <w:pStyle w:val="FirstParagraph"/>
      </w:pPr>
      <w:r>
        <w:t xml:space="preserve">This Marketing Plan targets three primary segments for the Petroleum Engineer role in Wellington:</w:t>
      </w:r>
    </w:p>
    <w:p>
      <w:pPr>
        <w:numPr>
          <w:ilvl w:val="0"/>
          <w:numId w:val="1002"/>
        </w:numPr>
        <w:pStyle w:val="Compact"/>
      </w:pPr>
      <w:r>
        <w:rPr>
          <w:bCs/>
          <w:b/>
        </w:rPr>
        <w:t xml:space="preserve">Experienced Engineers</w:t>
      </w:r>
      <w:r>
        <w:t xml:space="preserve">: 5+ years in offshore operations with expertise in reservoir simulation (targeting 30% of applicants)</w:t>
      </w:r>
    </w:p>
    <w:p>
      <w:pPr>
        <w:numPr>
          <w:ilvl w:val="0"/>
          <w:numId w:val="1002"/>
        </w:numPr>
        <w:pStyle w:val="Compact"/>
      </w:pPr>
      <w:r>
        <w:rPr>
          <w:bCs/>
          <w:b/>
        </w:rPr>
        <w:t xml:space="preserve">Sustainability-Focused Graduates</w:t>
      </w:r>
      <w:r>
        <w:t xml:space="preserve">: Recent petroleum engineering graduates specializing in CO₂ sequestration (25% target)</w:t>
      </w:r>
    </w:p>
    <w:p>
      <w:pPr>
        <w:numPr>
          <w:ilvl w:val="0"/>
          <w:numId w:val="1002"/>
        </w:numPr>
        <w:pStyle w:val="Compact"/>
      </w:pPr>
      <w:r>
        <w:rPr>
          <w:bCs/>
          <w:b/>
        </w:rPr>
        <w:t xml:space="preserve">Government Transition Specialists</w:t>
      </w:r>
      <w:r>
        <w:t xml:space="preserve">: Professionals with MBIE or Energy Efficiency and Conservation Authority (EECA) experience (15% target)</w:t>
      </w:r>
    </w:p>
    <w:bookmarkEnd w:id="22"/>
    <w:bookmarkStart w:id="23" w:name="unique-value-proposition-why-wellington"/>
    <w:p>
      <w:pPr>
        <w:pStyle w:val="Heading2"/>
      </w:pPr>
      <w:r>
        <w:t xml:space="preserve">Unique Value Proposition: Why Wellington?</w:t>
      </w:r>
    </w:p>
    <w:p>
      <w:pPr>
        <w:pStyle w:val="FirstParagraph"/>
      </w:pPr>
      <w:r>
        <w:t xml:space="preserve">Wellington offers unparalleled advantages for Petroleum Engineers seeking career growth:</w:t>
      </w:r>
    </w:p>
    <w:p>
      <w:pPr>
        <w:numPr>
          <w:ilvl w:val="0"/>
          <w:numId w:val="1003"/>
        </w:numPr>
        <w:pStyle w:val="Compact"/>
      </w:pPr>
      <w:r>
        <w:rPr>
          <w:bCs/>
          <w:b/>
        </w:rPr>
        <w:t xml:space="preserve">Strategic Location</w:t>
      </w:r>
      <w:r>
        <w:t xml:space="preserve">: Central hub connecting to 80% of New Zealand's offshore fields and the Pacific energy market</w:t>
      </w:r>
    </w:p>
    <w:p>
      <w:pPr>
        <w:numPr>
          <w:ilvl w:val="0"/>
          <w:numId w:val="1003"/>
        </w:numPr>
        <w:pStyle w:val="Compact"/>
      </w:pPr>
      <w:r>
        <w:rPr>
          <w:bCs/>
          <w:b/>
        </w:rPr>
        <w:t xml:space="preserve">Policy Influence</w:t>
      </w:r>
      <w:r>
        <w:t xml:space="preserve">: Direct access to energy transition decision-makers at the Parliamentary Buildings</w:t>
      </w:r>
    </w:p>
    <w:p>
      <w:pPr>
        <w:numPr>
          <w:ilvl w:val="0"/>
          <w:numId w:val="1003"/>
        </w:numPr>
        <w:pStyle w:val="Compact"/>
      </w:pPr>
      <w:r>
        <w:rPr>
          <w:bCs/>
          <w:b/>
        </w:rPr>
        <w:t xml:space="preserve">Sustainability Leadership</w:t>
      </w:r>
      <w:r>
        <w:t xml:space="preserve">: Wellington-based firms pioneering methane reduction projects with industry-leading carbon capture technology</w:t>
      </w:r>
    </w:p>
    <w:bookmarkEnd w:id="23"/>
    <w:bookmarkStart w:id="27" w:name="X4add32101772a6fcb3edce3f90cc75bbf545634"/>
    <w:p>
      <w:pPr>
        <w:pStyle w:val="Heading2"/>
      </w:pPr>
      <w:r>
        <w:t xml:space="preserve">Marketing Strategy: Multi-Channel Recruitment Campaign</w:t>
      </w:r>
    </w:p>
    <w:p>
      <w:pPr>
        <w:pStyle w:val="FirstParagraph"/>
      </w:pPr>
      <w:r>
        <w:t xml:space="preserve">Our integrated strategy employs three core channels to attract Petroleum Engineers to New Zealand Wellington:</w:t>
      </w:r>
    </w:p>
    <w:bookmarkStart w:id="24" w:name="X76a7abccf03ff097a24ab02d83dc8745d4474d4"/>
    <w:p>
      <w:pPr>
        <w:pStyle w:val="Heading3"/>
      </w:pPr>
      <w:r>
        <w:t xml:space="preserve">1. Digital Precision Targeting (45% of campaign)</w:t>
      </w:r>
    </w:p>
    <w:p>
      <w:pPr>
        <w:numPr>
          <w:ilvl w:val="0"/>
          <w:numId w:val="1004"/>
        </w:numPr>
        <w:pStyle w:val="Compact"/>
      </w:pPr>
      <w:r>
        <w:rPr>
          <w:bCs/>
          <w:b/>
        </w:rPr>
        <w:t xml:space="preserve">LinkedIn Campaigns</w:t>
      </w:r>
      <w:r>
        <w:t xml:space="preserve">: Geo-targeted ads focusing on "Petroleum Engineer" job titles with Wellington location preference, highlighting carbon management projects and government partnership opportunities</w:t>
      </w:r>
    </w:p>
    <w:p>
      <w:pPr>
        <w:numPr>
          <w:ilvl w:val="0"/>
          <w:numId w:val="1004"/>
        </w:numPr>
        <w:pStyle w:val="Compact"/>
      </w:pPr>
      <w:r>
        <w:rPr>
          <w:bCs/>
          <w:b/>
        </w:rPr>
        <w:t xml:space="preserve">Industry-Specific Webinars</w:t>
      </w:r>
      <w:r>
        <w:t xml:space="preserve">: Monthly virtual events featuring Wellington-based energy leaders discussing "The Future of Petroleum Engineering in New Zealand's Decarbonization Pathway"</w:t>
      </w:r>
    </w:p>
    <w:p>
      <w:pPr>
        <w:numPr>
          <w:ilvl w:val="0"/>
          <w:numId w:val="1004"/>
        </w:numPr>
        <w:pStyle w:val="Compact"/>
      </w:pPr>
      <w:r>
        <w:rPr>
          <w:bCs/>
          <w:b/>
        </w:rPr>
        <w:t xml:space="preserve">SEO Optimization</w:t>
      </w:r>
      <w:r>
        <w:t xml:space="preserve">: Content targeting keywords like "Petroleum Engineer jobs Wellington", "carbon capture careers New Zealand" with location-specific landing pages</w:t>
      </w:r>
    </w:p>
    <w:bookmarkEnd w:id="24"/>
    <w:bookmarkStart w:id="25" w:name="X128b99b5ab35d671db6bbf1f1fb27247881ae72"/>
    <w:p>
      <w:pPr>
        <w:pStyle w:val="Heading3"/>
      </w:pPr>
      <w:r>
        <w:t xml:space="preserve">2. Academic Partnership Program (30% of campaign)</w:t>
      </w:r>
    </w:p>
    <w:p>
      <w:pPr>
        <w:pStyle w:val="FirstParagraph"/>
      </w:pPr>
      <w:r>
        <w:t xml:space="preserve">Collaborating directly with key institutions:</w:t>
      </w:r>
    </w:p>
    <w:p>
      <w:pPr>
        <w:numPr>
          <w:ilvl w:val="0"/>
          <w:numId w:val="1005"/>
        </w:numPr>
        <w:pStyle w:val="Compact"/>
      </w:pPr>
      <w:r>
        <w:t xml:space="preserve">University of Wellington: Co-hosting "Energy Transition Career Days" with dedicated Petroleum Engineer recruitment track</w:t>
      </w:r>
    </w:p>
    <w:p>
      <w:pPr>
        <w:numPr>
          <w:ilvl w:val="0"/>
          <w:numId w:val="1005"/>
        </w:numPr>
        <w:pStyle w:val="Compact"/>
      </w:pPr>
      <w:r>
        <w:t xml:space="preserve">National Institute of Water and Atmospheric Research (NIWA): Joint workshops on geological storage solutions for petroleum engineers</w:t>
      </w:r>
    </w:p>
    <w:p>
      <w:pPr>
        <w:numPr>
          <w:ilvl w:val="0"/>
          <w:numId w:val="1005"/>
        </w:numPr>
        <w:pStyle w:val="Compact"/>
      </w:pPr>
      <w:r>
        <w:t xml:space="preserve">Engineering New Zealand: Sponsorship of the 2024 Energy Special Interest Group conference in Wellington</w:t>
      </w:r>
    </w:p>
    <w:bookmarkEnd w:id="25"/>
    <w:bookmarkStart w:id="26" w:name="X158406de04e6f28ac88485b660a7fc9ff961174"/>
    <w:p>
      <w:pPr>
        <w:pStyle w:val="Heading3"/>
      </w:pPr>
      <w:r>
        <w:t xml:space="preserve">3. Community Engagement Strategy (25% of campaign)</w:t>
      </w:r>
    </w:p>
    <w:p>
      <w:pPr>
        <w:pStyle w:val="FirstParagraph"/>
      </w:pPr>
      <w:r>
        <w:t xml:space="preserve">Leveraging Wellington's professional ecosystem:</w:t>
      </w:r>
    </w:p>
    <w:p>
      <w:pPr>
        <w:numPr>
          <w:ilvl w:val="0"/>
          <w:numId w:val="1006"/>
        </w:numPr>
        <w:pStyle w:val="Compact"/>
      </w:pPr>
      <w:r>
        <w:t xml:space="preserve">Host "Wellington Energy Roundtables" at the TSB Stadium venue featuring case studies on Cook Strait field projects</w:t>
      </w:r>
    </w:p>
    <w:p>
      <w:pPr>
        <w:numPr>
          <w:ilvl w:val="0"/>
          <w:numId w:val="1006"/>
        </w:numPr>
        <w:pStyle w:val="Compact"/>
      </w:pPr>
      <w:r>
        <w:t xml:space="preserve">Sponsor Wellington Petroleum Engineering Network (WPEX) events with exclusive job briefings</w:t>
      </w:r>
    </w:p>
    <w:p>
      <w:pPr>
        <w:numPr>
          <w:ilvl w:val="0"/>
          <w:numId w:val="1006"/>
        </w:numPr>
        <w:pStyle w:val="Compact"/>
      </w:pPr>
      <w:r>
        <w:t xml:space="preserve">Partnerships with local chambers of commerce for targeted industry breakfasts emphasizing Wellington's energy policy advantages</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University of Wellington and WPEX, launch digital campaigns targeting petroleum engineering job boards globally</w:t>
      </w:r>
      <w:r>
        <w:br/>
      </w:r>
      <w:r>
        <w:rPr>
          <w:bCs/>
          <w:b/>
        </w:rPr>
        <w:t xml:space="preserve">Month 3-4:</w:t>
      </w:r>
      <w:r>
        <w:t xml:space="preserve"> </w:t>
      </w:r>
      <w:r>
        <w:t xml:space="preserve">Execute first round of webinars and university recruitment events, establish media relationships with Energy News New Zealand</w:t>
      </w:r>
      <w:r>
        <w:br/>
      </w:r>
      <w:r>
        <w:rPr>
          <w:bCs/>
          <w:b/>
        </w:rPr>
        <w:t xml:space="preserve">Month 5-6:</w:t>
      </w:r>
      <w:r>
        <w:t xml:space="preserve"> </w:t>
      </w:r>
      <w:r>
        <w:t xml:space="preserve">Host inaugural Wellington Energy Roundtable event, implement referral program for current petroleum engineers in Wellington</w:t>
      </w:r>
    </w:p>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 of Total)</w:t>
      </w:r>
    </w:p>
    <w:p>
      <w:pPr>
        <w:pStyle w:val="BodyText"/>
      </w:pPr>
      <w:r>
        <w:t xml:space="preserve">Expected ROI Metric</w:t>
      </w:r>
    </w:p>
    <w:p>
      <w:pPr>
        <w:pStyle w:val="BodyText"/>
      </w:pPr>
      <w:r>
        <w:t xml:space="preserve">Digital Campaigns (LinkedIn, SEO)</w:t>
      </w:r>
    </w:p>
    <w:p>
      <w:pPr>
        <w:pStyle w:val="BodyText"/>
      </w:pPr>
      <w:r>
        <w:t xml:space="preserve">45%</w:t>
      </w:r>
    </w:p>
    <w:p>
      <w:pPr>
        <w:pStyle w:val="BodyText"/>
      </w:pPr>
      <w:r>
        <w:t xml:space="preserve">150+ qualified applications, 32% conversion rate</w:t>
      </w:r>
    </w:p>
    <w:p>
      <w:pPr>
        <w:pStyle w:val="BodyText"/>
      </w:pPr>
      <w:r>
        <w:t xml:space="preserve">Academic Partnerships</w:t>
      </w:r>
    </w:p>
    <w:p>
      <w:pPr>
        <w:pStyle w:val="BodyText"/>
      </w:pPr>
      <w:r>
        <w:t xml:space="preserve">30%</w:t>
      </w:r>
    </w:p>
    <w:p>
      <w:pPr>
        <w:pStyle w:val="BodyText"/>
      </w:pPr>
      <w:r>
        <w:rPr>
          <w:bCs/>
          <w:b/>
        </w:rPr>
        <w:t xml:space="preserve">Digital Campaigns (LinkedIn, SEO)</w:t>
      </w:r>
    </w:p>
    <w:p>
      <w:pPr>
        <w:pStyle w:val="BodyText"/>
      </w:pPr>
      <w:r>
        <w:t xml:space="preserve">Total</w:t>
      </w:r>
    </w:p>
    <w:p>
      <w:pPr>
        <w:pStyle w:val="BodyText"/>
      </w:pPr>
      <w:r>
        <w:t xml:space="preserve">100%</w:t>
      </w:r>
    </w:p>
    <w:bookmarkEnd w:id="29"/>
    <w:bookmarkStart w:id="30" w:name="success-measurement-framework"/>
    <w:p>
      <w:pPr>
        <w:pStyle w:val="Heading2"/>
      </w:pPr>
      <w:r>
        <w:t xml:space="preserve">Success Measurement Framework</w:t>
      </w:r>
    </w:p>
    <w:p>
      <w:pPr>
        <w:pStyle w:val="FirstParagraph"/>
      </w:pPr>
      <w:r>
        <w:t xml:space="preserve">We will track three key performance indicators to evaluate this Marketing Plan's effectiveness for the Petroleum Engineer role in New Zealand Wellington:</w:t>
      </w:r>
    </w:p>
    <w:p>
      <w:pPr>
        <w:numPr>
          <w:ilvl w:val="0"/>
          <w:numId w:val="1007"/>
        </w:numPr>
        <w:pStyle w:val="Compact"/>
      </w:pPr>
      <w:r>
        <w:rPr>
          <w:bCs/>
          <w:b/>
        </w:rPr>
        <w:t xml:space="preserve">Application Quality Index (AQI)</w:t>
      </w:r>
      <w:r>
        <w:t xml:space="preserve">: Minimum 3.5/5 on petroleum engineering skills assessment (reservoir modeling, field development planning)</w:t>
      </w:r>
    </w:p>
    <w:p>
      <w:pPr>
        <w:numPr>
          <w:ilvl w:val="0"/>
          <w:numId w:val="1007"/>
        </w:numPr>
        <w:pStyle w:val="Compact"/>
      </w:pPr>
      <w:r>
        <w:rPr>
          <w:bCs/>
          <w:b/>
        </w:rPr>
        <w:t xml:space="preserve">Geographic Target Achievement</w:t>
      </w:r>
      <w:r>
        <w:t xml:space="preserve">: 70% of hires residing within Wellington metropolitan area within 6 months</w:t>
      </w:r>
    </w:p>
    <w:p>
      <w:pPr>
        <w:numPr>
          <w:ilvl w:val="0"/>
          <w:numId w:val="1007"/>
        </w:numPr>
        <w:pStyle w:val="Compact"/>
      </w:pPr>
      <w:r>
        <w:rPr>
          <w:bCs/>
          <w:b/>
        </w:rPr>
        <w:t xml:space="preserve">Time-to-Hire Reduction</w:t>
      </w:r>
      <w:r>
        <w:t xml:space="preserve">: Decrease from current 92 days to under 45 days for Petroleum Engineer roles</w:t>
      </w:r>
    </w:p>
    <w:bookmarkEnd w:id="30"/>
    <w:bookmarkStart w:id="31" w:name="X822d1b9f0bed89dc8933c6bd10a9019ac1387ec"/>
    <w:p>
      <w:pPr>
        <w:pStyle w:val="Heading2"/>
      </w:pPr>
      <w:r>
        <w:t xml:space="preserve">Competitive Differentiation in New Zealand Wellington Market</w:t>
      </w:r>
    </w:p>
    <w:p>
      <w:pPr>
        <w:pStyle w:val="FirstParagraph"/>
      </w:pPr>
      <w:r>
        <w:t xml:space="preserve">This Marketing Plan stands apart by emphasizing Wellington's unique position as the nexus between energy production and policy innovation. Unlike other cities where petroleum engineering is purely operational, our campaign highlights:</w:t>
      </w:r>
    </w:p>
    <w:p>
      <w:pPr>
        <w:numPr>
          <w:ilvl w:val="0"/>
          <w:numId w:val="1008"/>
        </w:numPr>
        <w:pStyle w:val="Compact"/>
      </w:pPr>
      <w:r>
        <w:t xml:space="preserve">The opportunity to influence national energy strategy through direct government engagement</w:t>
      </w:r>
    </w:p>
    <w:p>
      <w:pPr>
        <w:numPr>
          <w:ilvl w:val="0"/>
          <w:numId w:val="1008"/>
        </w:numPr>
        <w:pStyle w:val="Compact"/>
      </w:pPr>
      <w:r>
        <w:t xml:space="preserve">Access to Wellington's specialized Carbon Engineering Consortium (CERCon) for professional development</w:t>
      </w:r>
    </w:p>
    <w:p>
      <w:pPr>
        <w:numPr>
          <w:ilvl w:val="0"/>
          <w:numId w:val="1008"/>
        </w:numPr>
        <w:pStyle w:val="Compact"/>
      </w:pPr>
      <w:r>
        <w:t xml:space="preserve">Work-life balance advantages of Wellington's compact urban layout with world-class amenities</w:t>
      </w:r>
    </w:p>
    <w:bookmarkEnd w:id="31"/>
    <w:bookmarkStart w:id="32" w:name="X4f807680c56e4409a037872c45a2b84cad6b808"/>
    <w:p>
      <w:pPr>
        <w:pStyle w:val="Heading2"/>
      </w:pPr>
      <w:r>
        <w:t xml:space="preserve">Conclusion: Future-Proofing New Zealand's Energy Workforce</w:t>
      </w:r>
    </w:p>
    <w:p>
      <w:pPr>
        <w:pStyle w:val="FirstParagraph"/>
      </w:pPr>
      <w:r>
        <w:t xml:space="preserve">This Marketing Plan delivers a strategic advantage in attracting Petroleum Engineers to New Zealand Wellington by connecting technical expertise with the nation's energy transition leadership. As the capital city positions itself as the engine room for sustainable energy innovation, this targeted campaign ensures we secure top talent who understand both traditional petroleum operations and cutting-edge decarbonization technologies. The plan directly addresses New Zealand's urgent need for Petroleum Engineers while leveraging Wellington's unique ecosystem of policy makers, research institutions, and industry leaders. By executing this comprehensive strategy, we project a 40% increase in qualified applicants for Petroleum Engineer roles within Wellington by Q2 2025, establishing the city as a preferred destination for energy professionals across the Pacific region.</w:t>
      </w:r>
    </w:p>
    <w:p>
      <w:pPr>
        <w:pStyle w:val="BodyText"/>
      </w:pPr>
      <w:r>
        <w:rPr>
          <w:bCs/>
          <w:b/>
        </w:rPr>
        <w:t xml:space="preserve">Marketing Plan</w:t>
      </w:r>
      <w:r>
        <w:t xml:space="preserve"> </w:t>
      </w:r>
      <w:r>
        <w:t xml:space="preserve">Implementation Commitment: This strategy requires full organizational buy-in from New Zealand Wellington energy stakeholders to position Petroleum Engineers at the forefront of our national energy future. The success of this initiative directly impacts New Zealand's ability to achieve its 2050 carbon neutrality goals while maintaining a competitive petroleum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Role in New Zealand Wellington</dc:title>
  <dc:creator/>
  <dc:language>en</dc:language>
  <cp:keywords/>
  <dcterms:created xsi:type="dcterms:W3CDTF">2026-07-24T04:56:32Z</dcterms:created>
  <dcterms:modified xsi:type="dcterms:W3CDTF">2026-07-24T04:56:32Z</dcterms:modified>
</cp:coreProperties>
</file>

<file path=docProps/custom.xml><?xml version="1.0" encoding="utf-8"?>
<Properties xmlns="http://schemas.openxmlformats.org/officeDocument/2006/custom-properties" xmlns:vt="http://schemas.openxmlformats.org/officeDocument/2006/docPropsVTypes"/>
</file>