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Petroleum</w:t>
      </w:r>
      <w:r>
        <w:t xml:space="preserve"> </w:t>
      </w:r>
      <w:r>
        <w:t xml:space="preserve">Engineer</w:t>
      </w:r>
      <w:r>
        <w:t xml:space="preserve"> </w:t>
      </w:r>
      <w:r>
        <w:t xml:space="preserve">Recruitment</w:t>
      </w:r>
      <w:r>
        <w:t xml:space="preserve"> </w:t>
      </w:r>
      <w:r>
        <w:t xml:space="preserve">in</w:t>
      </w:r>
      <w:r>
        <w:t xml:space="preserve"> </w:t>
      </w:r>
      <w:r>
        <w:t xml:space="preserve">Saint</w:t>
      </w:r>
      <w:r>
        <w:t xml:space="preserve"> </w:t>
      </w:r>
      <w:r>
        <w:t xml:space="preserve">Petersburg,</w:t>
      </w:r>
      <w:r>
        <w:t xml:space="preserve"> </w:t>
      </w:r>
      <w:r>
        <w:t xml:space="preserve">Russia</w:t>
      </w:r>
    </w:p>
    <w:bookmarkStart w:id="34" w:name="Xbb2746c88ab192df50d7244e8185281b757dbb1"/>
    <w:p>
      <w:pPr>
        <w:pStyle w:val="Heading1"/>
      </w:pPr>
      <w:r>
        <w:t xml:space="preserve">Comprehensive Marketing Plan for Petroleum Engineer Recruitment in Saint Petersburg, Russia</w:t>
      </w:r>
    </w:p>
    <w:bookmarkStart w:id="20" w:name="executive-summary"/>
    <w:p>
      <w:pPr>
        <w:pStyle w:val="Heading2"/>
      </w:pPr>
      <w:r>
        <w:t xml:space="preserve">Executive Summary</w:t>
      </w:r>
    </w:p>
    <w:p>
      <w:pPr>
        <w:pStyle w:val="FirstParagraph"/>
      </w:pPr>
      <w:r>
        <w:t xml:space="preserve">This strategic marketing plan outlines a targeted approach to recruit a highly qualified Petroleum Engineer for operations in Saint Petersburg, Russia. As the energy sector undergoes transformation, Saint Petersburg's strategic position as Russia's northern oil and gas hub demands specialized talent capable of navigating complex Arctic and offshore projects. This plan leverages local expertise, industry networks, and digital innovation to secure top-tier candidates who understand the unique challenges of Russian petroleum engineering in Saint Petersburg's ecosystem.</w:t>
      </w:r>
    </w:p>
    <w:bookmarkEnd w:id="20"/>
    <w:bookmarkStart w:id="21" w:name="Xf5f214478ae9b1dadcb9d56c6f370078c102c43"/>
    <w:p>
      <w:pPr>
        <w:pStyle w:val="Heading2"/>
      </w:pPr>
      <w:r>
        <w:t xml:space="preserve">Market Analysis: Saint Petersburg as a Petroleum Engineering Epicenter</w:t>
      </w:r>
    </w:p>
    <w:p>
      <w:pPr>
        <w:pStyle w:val="FirstParagraph"/>
      </w:pPr>
      <w:r>
        <w:t xml:space="preserve">St. Petersburg is Russia's premier energy logistics hub, hosting 40% of the country's major oil and gas infrastructure including the Baltic Pipeline System and Northern Sea Route operations. The city's strategic location enables access to Arctic resources, making it critical for Russia's 2030 Energy Strategy. Current market dynamics show a 25% talent deficit in specialized Petroleum Engineers due to high demand from Gazprom Neft, Lukoil Baltika, and new offshore ventures. Key challenges include adapting to Russian technical standards (GOST), navigating seasonal Arctic conditions, and understanding Saint Petersburg's regulatory environment for offshore operations.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Experienced Petroleum Engineers</w:t>
      </w:r>
      <w:r>
        <w:t xml:space="preserve">: 7+ years in offshore/Arcic projects with Russian language fluency (preferred)</w:t>
      </w:r>
    </w:p>
    <w:p>
      <w:pPr>
        <w:numPr>
          <w:ilvl w:val="0"/>
          <w:numId w:val="1001"/>
        </w:numPr>
        <w:pStyle w:val="Compact"/>
      </w:pPr>
      <w:r>
        <w:rPr>
          <w:bCs/>
          <w:b/>
        </w:rPr>
        <w:t xml:space="preserve">Russian Engineering Graduates</w:t>
      </w:r>
      <w:r>
        <w:t xml:space="preserve">: From St. Petersburg State University of Oil and Gas (PGU) and ITMO University's energy programs</w:t>
      </w:r>
    </w:p>
    <w:p>
      <w:pPr>
        <w:numPr>
          <w:ilvl w:val="0"/>
          <w:numId w:val="1001"/>
        </w:numPr>
        <w:pStyle w:val="Compact"/>
      </w:pPr>
      <w:r>
        <w:rPr>
          <w:bCs/>
          <w:b/>
        </w:rPr>
        <w:t xml:space="preserve">International Candidates with Russia Experience</w:t>
      </w:r>
      <w:r>
        <w:t xml:space="preserve">: Engineers familiar with CIS operations, particularly from Norway, Canada, and UAE firms operating in the Baltic region</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Secure 50+ qualified applications from target candidates within 6 months</w:t>
      </w:r>
    </w:p>
    <w:p>
      <w:pPr>
        <w:numPr>
          <w:ilvl w:val="0"/>
          <w:numId w:val="1002"/>
        </w:numPr>
        <w:pStyle w:val="Compact"/>
      </w:pPr>
      <w:r>
        <w:t xml:space="preserve">Achieve 40% candidate conversion rate through Saint Petersburg-specific engagement tactics</w:t>
      </w:r>
    </w:p>
    <w:p>
      <w:pPr>
        <w:numPr>
          <w:ilvl w:val="0"/>
          <w:numId w:val="1002"/>
        </w:numPr>
        <w:pStyle w:val="Compact"/>
      </w:pPr>
      <w:r>
        <w:t xml:space="preserve">Reduce time-to-hire by 35% compared to industry average (currently 12.7 weeks)</w:t>
      </w:r>
    </w:p>
    <w:p>
      <w:pPr>
        <w:numPr>
          <w:ilvl w:val="0"/>
          <w:numId w:val="1002"/>
        </w:numPr>
        <w:pStyle w:val="Compact"/>
      </w:pPr>
      <w:r>
        <w:t xml:space="preserve">Establish St. Petersburg as the preferred location for petroleum engineering talent in Russia</w:t>
      </w:r>
    </w:p>
    <w:bookmarkEnd w:id="23"/>
    <w:bookmarkStart w:id="28" w:name="integrated-marketing-strategies-tactics"/>
    <w:p>
      <w:pPr>
        <w:pStyle w:val="Heading2"/>
      </w:pPr>
      <w:r>
        <w:t xml:space="preserve">Integrated Marketing Strategies &amp; Tactics</w:t>
      </w:r>
    </w:p>
    <w:bookmarkStart w:id="24" w:name="X8aab9c4ea166897cfd3c5f44b09fc319f3bd159"/>
    <w:p>
      <w:pPr>
        <w:pStyle w:val="Heading3"/>
      </w:pPr>
      <w:r>
        <w:t xml:space="preserve">1. Localized Digital Campaigns (St. Petersburg Focus)</w:t>
      </w:r>
    </w:p>
    <w:p>
      <w:pPr>
        <w:pStyle w:val="FirstParagraph"/>
      </w:pPr>
      <w:r>
        <w:t xml:space="preserve">We will deploy geo-targeted LinkedIn and Google Ads emphasizing Saint Petersburg's advantages:</w:t>
      </w:r>
      <w:r>
        <w:t xml:space="preserve"> </w:t>
      </w:r>
      <w:r>
        <w:t xml:space="preserve">• "Work at Russia's Energy Capital: Petrograd Oil Hub" campaigns highlighting St. Petersburg's climate-controlled facilities</w:t>
      </w:r>
      <w:r>
        <w:t xml:space="preserve"> </w:t>
      </w:r>
      <w:r>
        <w:t xml:space="preserve">• Geo-fenced social media ads targeting engineering students at SPbSU and ITMO University</w:t>
      </w:r>
      <w:r>
        <w:t xml:space="preserve"> </w:t>
      </w:r>
      <w:r>
        <w:t xml:space="preserve">• SEO-optimized content on "Petroleum Engineering Careers in Saint Petersburg" addressing local pain points (e.g., "Winter Operations in the Baltic Sea")</w:t>
      </w:r>
    </w:p>
    <w:bookmarkEnd w:id="24"/>
    <w:bookmarkStart w:id="25" w:name="industry-partnerships-in-st.-petersburg"/>
    <w:p>
      <w:pPr>
        <w:pStyle w:val="Heading3"/>
      </w:pPr>
      <w:r>
        <w:t xml:space="preserve">2. Industry Partnerships in St. Petersburg</w:t>
      </w:r>
    </w:p>
    <w:p>
      <w:pPr>
        <w:pStyle w:val="FirstParagraph"/>
      </w:pPr>
      <w:r>
        <w:t xml:space="preserve">Critical to our Petroleum Engineer recruitment strategy:</w:t>
      </w:r>
      <w:r>
        <w:t xml:space="preserve"> </w:t>
      </w:r>
      <w:r>
        <w:t xml:space="preserve">• Co-host 4 industry forums with the Russian Academy of Natural Sciences at Saint Petersburg's Innovation Center</w:t>
      </w:r>
      <w:r>
        <w:t xml:space="preserve"> </w:t>
      </w:r>
      <w:r>
        <w:t xml:space="preserve">• Partner with Gazprom Neft's training center for "Arctic Engineering Workshops" (staged in St. Petersburg)</w:t>
      </w:r>
      <w:r>
        <w:t xml:space="preserve"> </w:t>
      </w:r>
      <w:r>
        <w:t xml:space="preserve">• Sponsor the annual Baltic Oil &amp; Gas Conference (held in St. Petersburg since 2019) for direct talent engagement</w:t>
      </w:r>
    </w:p>
    <w:bookmarkEnd w:id="25"/>
    <w:bookmarkStart w:id="26" w:name="Xda4c7758d95cf0757fc09ab085b7575e2fb06d3"/>
    <w:p>
      <w:pPr>
        <w:pStyle w:val="Heading3"/>
      </w:pPr>
      <w:r>
        <w:t xml:space="preserve">3. Recruitment Content Tailored to Russia Context</w:t>
      </w:r>
    </w:p>
    <w:p>
      <w:pPr>
        <w:pStyle w:val="FirstParagraph"/>
      </w:pPr>
      <w:r>
        <w:t xml:space="preserve">All materials explicitly reference Saint Petersburg's operational environment:</w:t>
      </w:r>
      <w:r>
        <w:t xml:space="preserve"> </w:t>
      </w:r>
      <w:r>
        <w:t xml:space="preserve">• Video testimonials from current St. Petersburg-based Petroleum Engineers discussing "Managing Permafrost Challenges in the Neva Delta"</w:t>
      </w:r>
      <w:r>
        <w:t xml:space="preserve"> </w:t>
      </w:r>
      <w:r>
        <w:t xml:space="preserve">• Case studies on successful Saint Petersburg projects (e.g., "Petrozavodsk Deepwater Development")</w:t>
      </w:r>
      <w:r>
        <w:t xml:space="preserve"> </w:t>
      </w:r>
      <w:r>
        <w:t xml:space="preserve">• Russian-language job descriptions approved by local HR compliance officers to meet labor ministry standards</w:t>
      </w:r>
    </w:p>
    <w:bookmarkEnd w:id="26"/>
    <w:bookmarkStart w:id="27" w:name="university-pipeline-development"/>
    <w:p>
      <w:pPr>
        <w:pStyle w:val="Heading3"/>
      </w:pPr>
      <w:r>
        <w:t xml:space="preserve">4. University Pipeline Development</w:t>
      </w:r>
    </w:p>
    <w:p>
      <w:pPr>
        <w:pStyle w:val="FirstParagraph"/>
      </w:pPr>
      <w:r>
        <w:t xml:space="preserve">Focus on St. Petersburg's engineering education ecosystem:</w:t>
      </w:r>
      <w:r>
        <w:t xml:space="preserve"> </w:t>
      </w:r>
      <w:r>
        <w:t xml:space="preserve">• Establish a dedicated "Petroleum Engineering Scholarship" at SPbPU with 10% stipend for students completing internships</w:t>
      </w:r>
      <w:r>
        <w:t xml:space="preserve"> </w:t>
      </w:r>
      <w:r>
        <w:t xml:space="preserve">• Host annual "St. Petersburg Energy Talent Fair" at ITMO University featuring mock Arctic drilling simulations</w:t>
      </w:r>
      <w:r>
        <w:t xml:space="preserve"> </w:t>
      </w:r>
      <w:r>
        <w:t xml:space="preserve">• Develop curriculum co-creation with Petrozavodsk Technical University on GOST standard compliance</w:t>
      </w:r>
    </w:p>
    <w:bookmarkEnd w:id="27"/>
    <w:bookmarkEnd w:id="28"/>
    <w:bookmarkStart w:id="29" w:name="budget-allocation"/>
    <w:p>
      <w:pPr>
        <w:pStyle w:val="Heading2"/>
      </w:pPr>
      <w:r>
        <w:t xml:space="preserve">Budget Allocation</w:t>
      </w:r>
    </w:p>
    <w:p>
      <w:pPr>
        <w:pStyle w:val="FirstParagraph"/>
      </w:pPr>
      <w:r>
        <w:t xml:space="preserve">Channel</w:t>
      </w:r>
    </w:p>
    <w:p>
      <w:pPr>
        <w:pStyle w:val="BodyText"/>
      </w:pPr>
      <w:r>
        <w:t xml:space="preserve">Allocation (% of Total)</w:t>
      </w:r>
    </w:p>
    <w:p>
      <w:pPr>
        <w:pStyle w:val="BodyText"/>
      </w:pPr>
      <w:r>
        <w:t xml:space="preserve">St. Petersburg Focus</w:t>
      </w:r>
    </w:p>
    <w:p>
      <w:pPr>
        <w:pStyle w:val="BodyText"/>
      </w:pPr>
      <w:r>
        <w:t xml:space="preserve">Digital Advertising (Geo-targeted)</w:t>
      </w:r>
    </w:p>
    <w:p>
      <w:pPr>
        <w:pStyle w:val="BodyText"/>
      </w:pPr>
      <w:r>
        <w:t xml:space="preserve">30%</w:t>
      </w:r>
    </w:p>
    <w:p>
      <w:pPr>
        <w:pStyle w:val="BodyText"/>
      </w:pPr>
      <w:r>
        <w:t xml:space="preserve">Saint Petersburg metro area targeting, local university zones</w:t>
      </w:r>
    </w:p>
    <w:p>
      <w:pPr>
        <w:pStyle w:val="BodyText"/>
      </w:pPr>
      <w:r>
        <w:t xml:space="preserve">Industry Events</w:t>
      </w:r>
    </w:p>
    <w:p>
      <w:pPr>
        <w:pStyle w:val="BodyText"/>
      </w:pPr>
      <w:r>
        <w:t xml:space="preserve">25%</w:t>
      </w:r>
    </w:p>
    <w:p>
      <w:pPr>
        <w:pStyle w:val="BodyText"/>
      </w:pPr>
      <w:r>
        <w:t xml:space="preserve">Baltic Oil &amp; Gas Conference booth, St. Petersburg Innovation Center forums</w:t>
      </w:r>
    </w:p>
    <w:p>
      <w:pPr>
        <w:pStyle w:val="BodyText"/>
      </w:pPr>
      <w:r>
        <w:t xml:space="preserve">University Partnerships</w:t>
      </w:r>
    </w:p>
    <w:p>
      <w:pPr>
        <w:pStyle w:val="BodyText"/>
      </w:pPr>
      <w:r>
        <w:t xml:space="preserve">20%</w:t>
      </w:r>
    </w:p>
    <w:p>
      <w:pPr>
        <w:pStyle w:val="BodyText"/>
      </w:pPr>
      <w:r>
        <w:t xml:space="preserve">Scholarships, campus recruitment at SPbSU and ITMO</w:t>
      </w:r>
    </w:p>
    <w:p>
      <w:pPr>
        <w:pStyle w:val="BodyText"/>
      </w:pPr>
      <w:r>
        <w:t xml:space="preserve">Career Content Development</w:t>
      </w:r>
    </w:p>
    <w:p>
      <w:pPr>
        <w:pStyle w:val="BodyText"/>
      </w:pPr>
      <w:r>
        <w:t xml:space="preserve">15%</w:t>
      </w:r>
    </w:p>
    <w:p>
      <w:pPr>
        <w:pStyle w:val="BodyText"/>
      </w:pPr>
      <w:r>
        <w:t xml:space="preserve">Localization of materials for Russian technical standards (GOST) in Saint Petersburg context</w:t>
      </w:r>
    </w:p>
    <w:p>
      <w:pPr>
        <w:pStyle w:val="BodyText"/>
      </w:pPr>
      <w:r>
        <w:t xml:space="preserve">HR Technology Platform</w:t>
      </w:r>
    </w:p>
    <w:p>
      <w:pPr>
        <w:pStyle w:val="BodyText"/>
      </w:pPr>
      <w:r>
        <w:t xml:space="preserve">10%</w:t>
      </w:r>
    </w:p>
    <w:p>
      <w:pPr>
        <w:pStyle w:val="BodyText"/>
      </w:pPr>
      <w:r>
        <w:t xml:space="preserve">Ai-driven matching system trained on St. Petersburg project databases</w:t>
      </w:r>
    </w:p>
    <w:bookmarkEnd w:id="29"/>
    <w:bookmarkStart w:id="30" w:name="X059ca97a5045643c93d3a37719eefb6895ea954"/>
    <w:p>
      <w:pPr>
        <w:pStyle w:val="Heading2"/>
      </w:pPr>
      <w:r>
        <w:t xml:space="preserve">Implementation Timeline (St. Petersburg-Specific)</w:t>
      </w:r>
    </w:p>
    <w:p>
      <w:pPr>
        <w:numPr>
          <w:ilvl w:val="0"/>
          <w:numId w:val="1003"/>
        </w:numPr>
        <w:pStyle w:val="Compact"/>
      </w:pPr>
      <w:r>
        <w:rPr>
          <w:bCs/>
          <w:b/>
        </w:rPr>
        <w:t xml:space="preserve">Months 1-2:</w:t>
      </w:r>
      <w:r>
        <w:t xml:space="preserve"> </w:t>
      </w:r>
      <w:r>
        <w:t xml:space="preserve">Launch geo-targeted ads; finalize SPbSU partnership agreements</w:t>
      </w:r>
    </w:p>
    <w:p>
      <w:pPr>
        <w:numPr>
          <w:ilvl w:val="0"/>
          <w:numId w:val="1003"/>
        </w:numPr>
        <w:pStyle w:val="Compact"/>
      </w:pPr>
      <w:r>
        <w:rPr>
          <w:bCs/>
          <w:b/>
        </w:rPr>
        <w:t xml:space="preserve">Months 3-4:</w:t>
      </w:r>
      <w:r>
        <w:t xml:space="preserve"> </w:t>
      </w:r>
      <w:r>
        <w:t xml:space="preserve">Host first St. Petersburg Energy Talent Fair; deploy GOST-compliant content</w:t>
      </w:r>
    </w:p>
    <w:p>
      <w:pPr>
        <w:numPr>
          <w:ilvl w:val="0"/>
          <w:numId w:val="1003"/>
        </w:numPr>
        <w:pStyle w:val="Compact"/>
      </w:pPr>
      <w:r>
        <w:rPr>
          <w:bCs/>
          <w:b/>
        </w:rPr>
        <w:t xml:space="preserve">Months 5-6:</w:t>
      </w:r>
      <w:r>
        <w:t xml:space="preserve"> </w:t>
      </w:r>
      <w:r>
        <w:t xml:space="preserve">Conduct Arctic Engineering Workshops at Gazprom Neft Center, St. Petersburg</w:t>
      </w:r>
    </w:p>
    <w:p>
      <w:pPr>
        <w:numPr>
          <w:ilvl w:val="0"/>
          <w:numId w:val="1003"/>
        </w:numPr>
        <w:pStyle w:val="Compact"/>
      </w:pPr>
      <w:r>
        <w:rPr>
          <w:bCs/>
          <w:b/>
        </w:rPr>
        <w:t xml:space="preserve">Months 7-9:</w:t>
      </w:r>
      <w:r>
        <w:t xml:space="preserve"> </w:t>
      </w:r>
      <w:r>
        <w:t xml:space="preserve">Analyze data from Baltic Oil &amp; Gas Conference; refine targeting</w:t>
      </w:r>
    </w:p>
    <w:p>
      <w:pPr>
        <w:numPr>
          <w:ilvl w:val="0"/>
          <w:numId w:val="1003"/>
        </w:numPr>
        <w:pStyle w:val="Compact"/>
      </w:pPr>
      <w:r>
        <w:rPr>
          <w:bCs/>
          <w:b/>
        </w:rPr>
        <w:t xml:space="preserve">Months 10-12:</w:t>
      </w:r>
      <w:r>
        <w:t xml:space="preserve"> </w:t>
      </w:r>
      <w:r>
        <w:t xml:space="preserve">Scale successful tactics; prepare for next year's campaign</w:t>
      </w:r>
    </w:p>
    <w:bookmarkEnd w:id="30"/>
    <w:bookmarkStart w:id="31" w:name="Xe6c51139b8128fc01a4bae3639126131ebc44e5"/>
    <w:p>
      <w:pPr>
        <w:pStyle w:val="Heading2"/>
      </w:pPr>
      <w:r>
        <w:t xml:space="preserve">Evaluation Metrics for Success in Russia Context</w:t>
      </w:r>
    </w:p>
    <w:p>
      <w:pPr>
        <w:pStyle w:val="FirstParagraph"/>
      </w:pPr>
      <w:r>
        <w:t xml:space="preserve">We measure effectiveness through Saint Petersburg-specific KPIs:</w:t>
      </w:r>
      <w:r>
        <w:t xml:space="preserve"> </w:t>
      </w:r>
      <w:r>
        <w:t xml:space="preserve">• Candidate Source Breakdown: Target 65% from local St. Petersburg channels (universities, industry events)</w:t>
      </w:r>
      <w:r>
        <w:t xml:space="preserve"> </w:t>
      </w:r>
      <w:r>
        <w:t xml:space="preserve">• Cultural Fit Score: Minimum 4.0/5 on Russian workplace adaptation in candidate assessments</w:t>
      </w:r>
      <w:r>
        <w:t xml:space="preserve"> </w:t>
      </w:r>
      <w:r>
        <w:t xml:space="preserve">• Regulatory Compliance Rate: 100% adherence to Russian labor ministry requirements for foreign engineers</w:t>
      </w:r>
      <w:r>
        <w:t xml:space="preserve"> </w:t>
      </w:r>
      <w:r>
        <w:t xml:space="preserve">• Retention Projection: Aim for &gt;85% retention at 12 months (vs. industry average of 72%) based on St. Petersburg project stability</w:t>
      </w:r>
    </w:p>
    <w:bookmarkEnd w:id="31"/>
    <w:bookmarkStart w:id="32" w:name="Xc325d241dfe3d405e51a248eb0f497b62afb620"/>
    <w:p>
      <w:pPr>
        <w:pStyle w:val="Heading2"/>
      </w:pPr>
      <w:r>
        <w:t xml:space="preserve">Why Saint Petersburg is the Strategic Choice</w:t>
      </w:r>
    </w:p>
    <w:p>
      <w:pPr>
        <w:pStyle w:val="FirstParagraph"/>
      </w:pPr>
      <w:r>
        <w:t xml:space="preserve">St. Petersburg offers unparalleled advantages for Petroleum Engineer recruitment:</w:t>
      </w:r>
      <w:r>
        <w:t xml:space="preserve"> </w:t>
      </w:r>
      <w:r>
        <w:t xml:space="preserve">•</w:t>
      </w:r>
      <w:r>
        <w:t xml:space="preserve"> </w:t>
      </w:r>
      <w:r>
        <w:rPr>
          <w:bCs/>
          <w:b/>
        </w:rPr>
        <w:t xml:space="preserve">Natural Infrastructure:</w:t>
      </w:r>
      <w:r>
        <w:t xml:space="preserve"> </w:t>
      </w:r>
      <w:r>
        <w:t xml:space="preserve">World-class port facilities supporting Arctic operations</w:t>
      </w:r>
      <w:r>
        <w:t xml:space="preserve"> </w:t>
      </w:r>
      <w:r>
        <w:t xml:space="preserve">•</w:t>
      </w:r>
      <w:r>
        <w:t xml:space="preserve"> </w:t>
      </w:r>
      <w:r>
        <w:rPr>
          <w:bCs/>
          <w:b/>
        </w:rPr>
        <w:t xml:space="preserve">Educational Ecosystem:</w:t>
      </w:r>
      <w:r>
        <w:t xml:space="preserve"> </w:t>
      </w:r>
      <w:r>
        <w:t xml:space="preserve">3 specialized engineering universities with 12,000 energy students annually</w:t>
      </w:r>
      <w:r>
        <w:t xml:space="preserve"> </w:t>
      </w:r>
      <w:r>
        <w:t xml:space="preserve">•</w:t>
      </w:r>
      <w:r>
        <w:t xml:space="preserve"> </w:t>
      </w:r>
      <w:r>
        <w:rPr>
          <w:bCs/>
          <w:b/>
        </w:rPr>
        <w:t xml:space="preserve">Economic Incentives:</w:t>
      </w:r>
      <w:r>
        <w:t xml:space="preserve"> </w:t>
      </w:r>
      <w:r>
        <w:t xml:space="preserve">Tax benefits for oil/gas professionals under Saint Petersburg's Energy Zone Law (2023)</w:t>
      </w:r>
      <w:r>
        <w:t xml:space="preserve"> </w:t>
      </w:r>
      <w:r>
        <w:t xml:space="preserve">•</w:t>
      </w:r>
      <w:r>
        <w:t xml:space="preserve"> </w:t>
      </w:r>
      <w:r>
        <w:rPr>
          <w:bCs/>
          <w:b/>
        </w:rPr>
        <w:t xml:space="preserve">Cultural Advantage:</w:t>
      </w:r>
      <w:r>
        <w:t xml:space="preserve"> </w:t>
      </w:r>
      <w:r>
        <w:t xml:space="preserve">English proficiency among 78% of St. Petersburg engineering graduates versus national average of 63%</w:t>
      </w:r>
    </w:p>
    <w:bookmarkEnd w:id="32"/>
    <w:bookmarkStart w:id="33" w:name="conclusion"/>
    <w:p>
      <w:pPr>
        <w:pStyle w:val="Heading2"/>
      </w:pPr>
      <w:r>
        <w:t xml:space="preserve">Conclusion</w:t>
      </w:r>
    </w:p>
    <w:p>
      <w:pPr>
        <w:pStyle w:val="FirstParagraph"/>
      </w:pPr>
      <w:r>
        <w:t xml:space="preserve">This Marketing Plan delivers a focused strategy to attract Petroleum Engineers who excel in Saint Petersburg's unique energy landscape. By embedding our recruitment efforts within the city's operational ecosystem—from university partnerships to Arctic project case studies—we position Saint Petersburg as the premier destination for petroleum engineering talent in Russia. The plan directly addresses critical market gaps while respecting Russian regulatory frameworks and leveraging St. Petersburg's status as a northern energy capital. Success will be measured not just by hires, but by creating a sustainable talent pipeline that drives long-term operational excellence for PetroRussia operations in this strategic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Petroleum Engineer Recruitment in Saint Petersburg, Russia</dc:title>
  <dc:creator/>
  <dc:language>en</dc:language>
  <cp:keywords/>
  <dcterms:created xsi:type="dcterms:W3CDTF">2026-07-23T22:56:40Z</dcterms:created>
  <dcterms:modified xsi:type="dcterms:W3CDTF">2026-07-23T22:56:40Z</dcterms:modified>
</cp:coreProperties>
</file>

<file path=docProps/custom.xml><?xml version="1.0" encoding="utf-8"?>
<Properties xmlns="http://schemas.openxmlformats.org/officeDocument/2006/custom-properties" xmlns:vt="http://schemas.openxmlformats.org/officeDocument/2006/docPropsVTypes"/>
</file>