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f1b49dd57d2790097f6d22d9b8939dd4963ec56"/>
    <w:p>
      <w:pPr>
        <w:pStyle w:val="Heading1"/>
      </w:pPr>
      <w:r>
        <w:t xml:space="preserve">Strategic Marketing Plan for Attracting Top-Tier Petroleum Engineers to Abu Dhabi, United Arab Emirates</w:t>
      </w:r>
    </w:p>
    <w:bookmarkStart w:id="20" w:name="i.-executive-summary"/>
    <w:p>
      <w:pPr>
        <w:pStyle w:val="Heading2"/>
      </w:pPr>
      <w:r>
        <w:t xml:space="preserve">I. Executive Summary</w:t>
      </w:r>
    </w:p>
    <w:p>
      <w:pPr>
        <w:pStyle w:val="FirstParagraph"/>
      </w:pPr>
      <w:r>
        <w:t xml:space="preserve">This comprehensive Marketing Plan outlines the strategic approach to attract highly qualified Petroleum Engineers to Abu Dhabi, United Arab Emirates (UAE). The Gulf region remains a cornerstone of global energy markets, with Abu Dhabi's oil and gas sector driving 40% of the UAE's GDP. As a leading operator in the United Arab Emirates Abu Dhabi energy landscape, we require specialized talent to sustain production from mature fields while advancing strategic projects like the Lower Zakum Development Project. This plan details targeted recruitment initiatives designed to position our Petroleum Engineer role as the premier career opportunity in Abu Dhabi's energy ecosystem.</w:t>
      </w:r>
    </w:p>
    <w:bookmarkEnd w:id="20"/>
    <w:bookmarkStart w:id="21" w:name="Xaf92561722ddf1801df5bb3fe651b9ab4b2e60d"/>
    <w:p>
      <w:pPr>
        <w:pStyle w:val="Heading2"/>
      </w:pPr>
      <w:r>
        <w:t xml:space="preserve">II. Market Analysis: Petroleum Engineering Demand in Abu Dhabi</w:t>
      </w:r>
    </w:p>
    <w:p>
      <w:pPr>
        <w:pStyle w:val="FirstParagraph"/>
      </w:pPr>
      <w:r>
        <w:t xml:space="preserve">Abu Dhabi's petroleum industry faces a critical talent gap, with 65% of current engineers nearing retirement age according to the Petroleum Institute 2023 report. The United Arab Emirates government's Vision 2030 emphasizes energy transition leadership, creating unprecedented demand for Petroleum Engineers skilled in both conventional reservoir management and carbon capture technologies. Abu Dhabi National Oil Company (ADNOC) has committed $45 billion to upstream projects through 2030, directly fueling need for specialized engineering talent. Our analysis confirms that competitive recruitment is no longer optional—it's existential for maintaining Abu Dhabi's position as a global energy leader.</w:t>
      </w:r>
    </w:p>
    <w:bookmarkEnd w:id="21"/>
    <w:bookmarkStart w:id="22" w:name="iii.-target-audience-segmentation"/>
    <w:p>
      <w:pPr>
        <w:pStyle w:val="Heading2"/>
      </w:pPr>
      <w:r>
        <w:t xml:space="preserve">III. Target Audience Segmentation</w:t>
      </w:r>
    </w:p>
    <w:p>
      <w:pPr>
        <w:numPr>
          <w:ilvl w:val="0"/>
          <w:numId w:val="1001"/>
        </w:numPr>
        <w:pStyle w:val="Compact"/>
      </w:pPr>
      <w:r>
        <w:rPr>
          <w:bCs/>
          <w:b/>
        </w:rPr>
        <w:t xml:space="preserve">Senior Petroleum Engineers (10+ years experience):</w:t>
      </w:r>
      <w:r>
        <w:t xml:space="preserve"> </w:t>
      </w:r>
      <w:r>
        <w:t xml:space="preserve">Focused on leadership roles in Abu Dhabi's complex offshore fields and strategic projects like the Ghawar field optimization.</w:t>
      </w:r>
    </w:p>
    <w:p>
      <w:pPr>
        <w:numPr>
          <w:ilvl w:val="0"/>
          <w:numId w:val="1001"/>
        </w:numPr>
        <w:pStyle w:val="Compact"/>
      </w:pPr>
      <w:r>
        <w:rPr>
          <w:bCs/>
          <w:b/>
        </w:rPr>
        <w:t xml:space="preserve">Mid-Level Engineers (5-10 years):</w:t>
      </w:r>
      <w:r>
        <w:t xml:space="preserve"> </w:t>
      </w:r>
      <w:r>
        <w:t xml:space="preserve">Targeted for technical specialist roles requiring reservoir simulation expertise for Abu Dhabi's heavy oil assets.</w:t>
      </w:r>
    </w:p>
    <w:p>
      <w:pPr>
        <w:numPr>
          <w:ilvl w:val="0"/>
          <w:numId w:val="1001"/>
        </w:numPr>
        <w:pStyle w:val="Compact"/>
      </w:pPr>
      <w:r>
        <w:rPr>
          <w:bCs/>
          <w:b/>
        </w:rPr>
        <w:t xml:space="preserve">Recent Graduates (2-3 years experience):</w:t>
      </w:r>
      <w:r>
        <w:t xml:space="preserve"> </w:t>
      </w:r>
      <w:r>
        <w:t xml:space="preserve">Prioritized through university partnerships to build future talent pipelines for the United Arab Emirates Abu Dhabi energy sector.</w:t>
      </w:r>
    </w:p>
    <w:bookmarkEnd w:id="22"/>
    <w:bookmarkStart w:id="23" w:name="iv.-unique-value-proposition-uvp"/>
    <w:p>
      <w:pPr>
        <w:pStyle w:val="Heading2"/>
      </w:pPr>
      <w:r>
        <w:t xml:space="preserve">IV. Unique Value Proposition (UVP)</w:t>
      </w:r>
    </w:p>
    <w:p>
      <w:pPr>
        <w:pStyle w:val="FirstParagraph"/>
      </w:pPr>
      <w:r>
        <w:t xml:space="preserve">We offer an unparalleled Petroleum Engineer career package in Abu Dhabi that combines:</w:t>
      </w:r>
    </w:p>
    <w:p>
      <w:pPr>
        <w:numPr>
          <w:ilvl w:val="0"/>
          <w:numId w:val="1002"/>
        </w:numPr>
        <w:pStyle w:val="Compact"/>
      </w:pPr>
      <w:r>
        <w:rPr>
          <w:bCs/>
          <w:b/>
        </w:rPr>
        <w:t xml:space="preserve">Strategic Impact:</w:t>
      </w:r>
      <w:r>
        <w:t xml:space="preserve"> </w:t>
      </w:r>
      <w:r>
        <w:t xml:space="preserve">Direct involvement in ADNOC's $10 billion "Energy of the Future" initiative, including hydrogen integration projects.</w:t>
      </w:r>
    </w:p>
    <w:p>
      <w:pPr>
        <w:numPr>
          <w:ilvl w:val="0"/>
          <w:numId w:val="1002"/>
        </w:numPr>
        <w:pStyle w:val="Compact"/>
      </w:pPr>
      <w:r>
        <w:rPr>
          <w:bCs/>
          <w:b/>
        </w:rPr>
        <w:t xml:space="preserve">Elite Compensation:</w:t>
      </w:r>
      <w:r>
        <w:t xml:space="preserve"> </w:t>
      </w:r>
      <w:r>
        <w:t xml:space="preserve">20% above UAE market average base salary with performance-linked bonuses tied to Abu Dhabi production targets.</w:t>
      </w:r>
    </w:p>
    <w:p>
      <w:pPr>
        <w:numPr>
          <w:ilvl w:val="0"/>
          <w:numId w:val="1002"/>
        </w:numPr>
        <w:pStyle w:val="Compact"/>
      </w:pPr>
      <w:r>
        <w:rPr>
          <w:bCs/>
          <w:b/>
        </w:rPr>
        <w:t xml:space="preserve">Lifestyle Advantage:</w:t>
      </w:r>
      <w:r>
        <w:t xml:space="preserve"> </w:t>
      </w:r>
      <w:r>
        <w:t xml:space="preserve">Premium tax-free income enabling luxury living in Abu Dhabi's world-class communities (Saadiyat Island, Yas Island).</w:t>
      </w:r>
    </w:p>
    <w:bookmarkEnd w:id="23"/>
    <w:bookmarkStart w:id="24" w:name="v.-integrated-marketing-strategy"/>
    <w:p>
      <w:pPr>
        <w:pStyle w:val="Heading2"/>
      </w:pPr>
      <w:r>
        <w:t xml:space="preserve">V. Integrated Marketing Strategy</w:t>
      </w:r>
    </w:p>
    <w:p>
      <w:pPr>
        <w:pStyle w:val="FirstParagraph"/>
      </w:pPr>
      <w:r>
        <w:rPr>
          <w:bCs/>
          <w:b/>
        </w:rPr>
        <w:t xml:space="preserve">Phase 1: Brand Positioning (Months 1-3)</w:t>
      </w:r>
    </w:p>
    <w:p>
      <w:pPr>
        <w:numPr>
          <w:ilvl w:val="0"/>
          <w:numId w:val="1003"/>
        </w:numPr>
        <w:pStyle w:val="Compact"/>
      </w:pPr>
      <w:r>
        <w:t xml:space="preserve">Develop Abu Dhabi-specific campaign tagline: "Shape the Future of Energy in the Heart of Petroleum Engineering Excellence."</w:t>
      </w:r>
    </w:p>
    <w:p>
      <w:pPr>
        <w:numPr>
          <w:ilvl w:val="0"/>
          <w:numId w:val="1003"/>
        </w:numPr>
        <w:pStyle w:val="Compact"/>
      </w:pPr>
      <w:r>
        <w:t xml:space="preserve">Create targeted LinkedIn and professional media content highlighting ADNOC's technological advancements in Abu Dhabi's fields.</w:t>
      </w:r>
    </w:p>
    <w:p>
      <w:pPr>
        <w:numPr>
          <w:ilvl w:val="0"/>
          <w:numId w:val="1003"/>
        </w:numPr>
        <w:pStyle w:val="Compact"/>
      </w:pPr>
      <w:r>
        <w:t xml:space="preserve">Partner with UAE government agencies (Abu Dhabi Talent Abundance) for official talent promotion channels.</w:t>
      </w:r>
    </w:p>
    <w:p>
      <w:pPr>
        <w:pStyle w:val="FirstParagraph"/>
      </w:pPr>
      <w:r>
        <w:rPr>
          <w:bCs/>
          <w:b/>
        </w:rPr>
        <w:t xml:space="preserve">Phase 2: Targeted Recruitment (Months 4-8)</w:t>
      </w:r>
    </w:p>
    <w:p>
      <w:pPr>
        <w:numPr>
          <w:ilvl w:val="0"/>
          <w:numId w:val="1004"/>
        </w:numPr>
        <w:pStyle w:val="Compact"/>
      </w:pPr>
      <w:r>
        <w:rPr>
          <w:iCs/>
          <w:i/>
        </w:rPr>
        <w:t xml:space="preserve">University Partnerships:</w:t>
      </w:r>
      <w:r>
        <w:t xml:space="preserve"> </w:t>
      </w:r>
      <w:r>
        <w:t xml:space="preserve">Exclusive recruitment drives at Petroleum Institute in Abu Dhabi and Khalifa University with tailored "Abu Dhabi Petroleum Engineering Fellowship" programs.</w:t>
      </w:r>
    </w:p>
    <w:p>
      <w:pPr>
        <w:numPr>
          <w:ilvl w:val="0"/>
          <w:numId w:val="1004"/>
        </w:numPr>
        <w:pStyle w:val="Compact"/>
      </w:pPr>
      <w:r>
        <w:rPr>
          <w:iCs/>
          <w:i/>
        </w:rPr>
        <w:t xml:space="preserve">Global Professional Networks:</w:t>
      </w:r>
      <w:r>
        <w:t xml:space="preserve"> </w:t>
      </w:r>
      <w:r>
        <w:t xml:space="preserve">Sponsored content on SPE (Society of Petroleum Engineers) platforms highlighting Abu Dhabi's engineering opportunities.</w:t>
      </w:r>
    </w:p>
    <w:p>
      <w:pPr>
        <w:numPr>
          <w:ilvl w:val="0"/>
          <w:numId w:val="1004"/>
        </w:numPr>
        <w:pStyle w:val="Compact"/>
      </w:pPr>
      <w:r>
        <w:rPr>
          <w:iCs/>
          <w:i/>
        </w:rPr>
        <w:t xml:space="preserve">Digital Campaigns:</w:t>
      </w:r>
      <w:r>
        <w:t xml:space="preserve"> </w:t>
      </w:r>
      <w:r>
        <w:t xml:space="preserve">Geo-targeted ads in key engineering markets (USA, Canada, UK) emphasizing Abu Dhabi's lifestyle and career growth.</w:t>
      </w:r>
    </w:p>
    <w:p>
      <w:pPr>
        <w:pStyle w:val="FirstParagraph"/>
      </w:pPr>
      <w:r>
        <w:rPr>
          <w:bCs/>
          <w:b/>
        </w:rPr>
        <w:t xml:space="preserve">Phase 3: Community Engagement (Ongoing)</w:t>
      </w:r>
    </w:p>
    <w:p>
      <w:pPr>
        <w:numPr>
          <w:ilvl w:val="0"/>
          <w:numId w:val="1005"/>
        </w:numPr>
        <w:pStyle w:val="Compact"/>
      </w:pPr>
      <w:r>
        <w:t xml:space="preserve">Host "Abu Dhabi Energy Innovation Summit" featuring ADNOC engineers sharing field experiences in United Arab Emirates petroleum operations.</w:t>
      </w:r>
    </w:p>
    <w:p>
      <w:pPr>
        <w:numPr>
          <w:ilvl w:val="0"/>
          <w:numId w:val="1005"/>
        </w:numPr>
        <w:pStyle w:val="Compact"/>
      </w:pPr>
      <w:r>
        <w:t xml:space="preserve">Create YouTube series "A Day in the Life of an Abu Dhabi Petroleum Engineer" showcasing field work in Yas Island and offshore facilities.</w:t>
      </w:r>
    </w:p>
    <w:bookmarkEnd w:id="24"/>
    <w:bookmarkStart w:id="25" w:name="vi.-implementation-timeline"/>
    <w:p>
      <w:pPr>
        <w:pStyle w:val="Heading2"/>
      </w:pPr>
      <w:r>
        <w:t xml:space="preserve">VI. 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Landing page launch: "Abu Dhabi Petroleum Engineer Career Hub" with VR field tours; Initial university partnerships established.</w:t>
      </w:r>
    </w:p>
    <w:p>
      <w:pPr>
        <w:pStyle w:val="BodyText"/>
      </w:pPr>
      <w:r>
        <w:t xml:space="preserve">Q2 2024</w:t>
      </w:r>
    </w:p>
    <w:p>
      <w:pPr>
        <w:pStyle w:val="BodyText"/>
      </w:pPr>
      <w:r>
        <w:t xml:space="preserve">Sponsored SPE webinars on Abu Dhabi's energy transition projects; First recruitment drive at Petroleum Institute.</w:t>
      </w:r>
    </w:p>
    <w:p>
      <w:pPr>
        <w:pStyle w:val="BodyText"/>
      </w:pPr>
      <w:r>
        <w:t xml:space="preserve">Q3 2024</w:t>
      </w:r>
    </w:p>
    <w:p>
      <w:pPr>
        <w:pStyle w:val="BodyText"/>
      </w:pPr>
      <w:r>
        <w:t xml:space="preserve">Launch of "ADNOC Petroleum Engineering Fellowship" for top graduates; Targeted LinkedIn campaign reaching 50k+ global engineers.</w:t>
      </w:r>
    </w:p>
    <w:p>
      <w:pPr>
        <w:pStyle w:val="BodyText"/>
      </w:pPr>
      <w:r>
        <w:t xml:space="preserve">Q4 2024</w:t>
      </w:r>
    </w:p>
    <w:p>
      <w:pPr>
        <w:pStyle w:val="BodyText"/>
      </w:pPr>
      <w:r>
        <w:t xml:space="preserve">Evaluate metrics; Refine strategy based on application quality from United Arab Emirates Abu Dhabi talent pool.</w:t>
      </w:r>
    </w:p>
    <w:bookmarkEnd w:id="25"/>
    <w:bookmarkStart w:id="26" w:name="vii.-budget-allocation"/>
    <w:p>
      <w:pPr>
        <w:pStyle w:val="Heading2"/>
      </w:pPr>
      <w:r>
        <w:t xml:space="preserve">VII. Budget Allocation</w:t>
      </w:r>
    </w:p>
    <w:p>
      <w:pPr>
        <w:pStyle w:val="FirstParagraph"/>
      </w:pPr>
      <w:r>
        <w:t xml:space="preserve">Total Marketing Plan Budget: $1.8 million (allocated over 12 months)</w:t>
      </w:r>
    </w:p>
    <w:p>
      <w:pPr>
        <w:numPr>
          <w:ilvl w:val="0"/>
          <w:numId w:val="1006"/>
        </w:numPr>
        <w:pStyle w:val="Compact"/>
      </w:pPr>
      <w:r>
        <w:t xml:space="preserve">Professional Networking Platforms (SPE, LinkedIn): $450,000</w:t>
      </w:r>
    </w:p>
    <w:p>
      <w:pPr>
        <w:numPr>
          <w:ilvl w:val="0"/>
          <w:numId w:val="1006"/>
        </w:numPr>
        <w:pStyle w:val="Compact"/>
      </w:pPr>
      <w:r>
        <w:t xml:space="preserve">University Recruitment Partnerships: $350,000</w:t>
      </w:r>
    </w:p>
    <w:p>
      <w:pPr>
        <w:numPr>
          <w:ilvl w:val="0"/>
          <w:numId w:val="1006"/>
        </w:numPr>
        <w:pStyle w:val="Compact"/>
      </w:pPr>
      <w:r>
        <w:t xml:space="preserve">Digital Marketing &amp; Content Creation: $525,000 (VR tours, video production)</w:t>
      </w:r>
    </w:p>
    <w:p>
      <w:pPr>
        <w:numPr>
          <w:ilvl w:val="0"/>
          <w:numId w:val="1006"/>
        </w:numPr>
        <w:pStyle w:val="Compact"/>
      </w:pPr>
      <w:r>
        <w:t xml:space="preserve">Event Hosting (Abu Dhabi Energy Summit): $275,000</w:t>
      </w:r>
    </w:p>
    <w:p>
      <w:pPr>
        <w:numPr>
          <w:ilvl w:val="0"/>
          <w:numId w:val="1006"/>
        </w:numPr>
        <w:pStyle w:val="Compact"/>
      </w:pPr>
      <w:r>
        <w:t xml:space="preserve">Analytics &amp; KPI Tracking: $200,000</w:t>
      </w:r>
    </w:p>
    <w:bookmarkEnd w:id="26"/>
    <w:bookmarkStart w:id="27" w:name="viii.-key-performance-indicators-kpis"/>
    <w:p>
      <w:pPr>
        <w:pStyle w:val="Heading2"/>
      </w:pPr>
      <w:r>
        <w:t xml:space="preserve">VIII. Key Performance Indicators (KPIs)</w:t>
      </w:r>
    </w:p>
    <w:p>
      <w:pPr>
        <w:pStyle w:val="FirstParagraph"/>
      </w:pPr>
      <w:r>
        <w:t xml:space="preserve">We measure success through:</w:t>
      </w:r>
    </w:p>
    <w:p>
      <w:pPr>
        <w:numPr>
          <w:ilvl w:val="0"/>
          <w:numId w:val="1007"/>
        </w:numPr>
        <w:pStyle w:val="Compact"/>
      </w:pPr>
      <w:r>
        <w:rPr>
          <w:bCs/>
          <w:b/>
        </w:rPr>
        <w:t xml:space="preserve">Application Quality:</w:t>
      </w:r>
      <w:r>
        <w:t xml:space="preserve"> </w:t>
      </w:r>
      <w:r>
        <w:t xml:space="preserve">75% of applicants must hold relevant Petroleum Engineering qualifications from recognized institutions.</w:t>
      </w:r>
    </w:p>
    <w:p>
      <w:pPr>
        <w:numPr>
          <w:ilvl w:val="0"/>
          <w:numId w:val="1007"/>
        </w:numPr>
        <w:pStyle w:val="Compact"/>
      </w:pPr>
      <w:r>
        <w:rPr>
          <w:bCs/>
          <w:b/>
        </w:rPr>
        <w:t xml:space="preserve">Talent Acquisition Rate:</w:t>
      </w:r>
      <w:r>
        <w:t xml:space="preserve"> </w:t>
      </w:r>
      <w:r>
        <w:t xml:space="preserve">Achieve 100 qualified candidates within 9 months for critical Abu Dhabi Petroleum Engineer roles.</w:t>
      </w:r>
    </w:p>
    <w:p>
      <w:pPr>
        <w:numPr>
          <w:ilvl w:val="0"/>
          <w:numId w:val="1007"/>
        </w:numPr>
        <w:pStyle w:val="Compact"/>
      </w:pPr>
      <w:r>
        <w:rPr>
          <w:bCs/>
          <w:b/>
        </w:rPr>
        <w:t xml:space="preserve">Candidate Experience Score:</w:t>
      </w:r>
      <w:r>
        <w:t xml:space="preserve"> </w:t>
      </w:r>
      <w:r>
        <w:t xml:space="preserve">Maintain ≥4.5/5 average rating across candidate surveys about the UAE-based recruitment process.</w:t>
      </w:r>
    </w:p>
    <w:p>
      <w:pPr>
        <w:numPr>
          <w:ilvl w:val="0"/>
          <w:numId w:val="1007"/>
        </w:numPr>
        <w:pStyle w:val="Compact"/>
      </w:pPr>
      <w:r>
        <w:rPr>
          <w:bCs/>
          <w:b/>
        </w:rPr>
        <w:t xml:space="preserve">Market Share:</w:t>
      </w:r>
      <w:r>
        <w:t xml:space="preserve"> </w:t>
      </w:r>
      <w:r>
        <w:t xml:space="preserve">Secure 30% of top-tier Petroleum Engineering talent pool in United Arab Emirates Abu Dhabi within 18 months.</w:t>
      </w:r>
    </w:p>
    <w:bookmarkEnd w:id="27"/>
    <w:bookmarkStart w:id="28" w:name="X826743fabb88f5d41be38a0a88e57b27272196a"/>
    <w:p>
      <w:pPr>
        <w:pStyle w:val="Heading2"/>
      </w:pPr>
      <w:r>
        <w:t xml:space="preserve">IX. Why Abu Dhabi? Strategic Differentiation</w:t>
      </w:r>
    </w:p>
    <w:p>
      <w:pPr>
        <w:pStyle w:val="FirstParagraph"/>
      </w:pPr>
      <w:r>
        <w:t xml:space="preserve">The United Arab Emirates Abu Dhabi presents unmatched advantages for Petroleum Engineers:</w:t>
      </w:r>
    </w:p>
    <w:p>
      <w:pPr>
        <w:numPr>
          <w:ilvl w:val="0"/>
          <w:numId w:val="1008"/>
        </w:numPr>
        <w:pStyle w:val="Compact"/>
      </w:pPr>
      <w:r>
        <w:rPr>
          <w:bCs/>
          <w:b/>
        </w:rPr>
        <w:t xml:space="preserve">Energy Transition Leadership:</w:t>
      </w:r>
      <w:r>
        <w:t xml:space="preserve"> </w:t>
      </w:r>
      <w:r>
        <w:t xml:space="preserve">ADNOC's 100% renewable energy commitment positions engineers at the forefront of global sustainability initiatives.</w:t>
      </w:r>
    </w:p>
    <w:p>
      <w:pPr>
        <w:numPr>
          <w:ilvl w:val="0"/>
          <w:numId w:val="1008"/>
        </w:numPr>
        <w:pStyle w:val="Compact"/>
      </w:pPr>
      <w:r>
        <w:rPr>
          <w:bCs/>
          <w:b/>
        </w:rPr>
        <w:t xml:space="preserve">Cultural Immersion:</w:t>
      </w:r>
      <w:r>
        <w:t xml:space="preserve"> </w:t>
      </w:r>
      <w:r>
        <w:t xml:space="preserve">Safe, multicultural environment with English as primary business language and zero income tax for expatriates.</w:t>
      </w:r>
    </w:p>
    <w:p>
      <w:pPr>
        <w:numPr>
          <w:ilvl w:val="0"/>
          <w:numId w:val="1008"/>
        </w:numPr>
        <w:pStyle w:val="Compact"/>
      </w:pPr>
      <w:r>
        <w:rPr>
          <w:bCs/>
          <w:b/>
        </w:rPr>
        <w:t xml:space="preserve">Infrastructure Investment:</w:t>
      </w:r>
      <w:r>
        <w:t xml:space="preserve"> </w:t>
      </w:r>
      <w:r>
        <w:t xml:space="preserve">$3.7 billion allocated to Abu Dhabi's engineering education facilities through the Khalifa University partnership program.</w:t>
      </w:r>
    </w:p>
    <w:bookmarkEnd w:id="28"/>
    <w:bookmarkStart w:id="29" w:name="x.-conclusion"/>
    <w:p>
      <w:pPr>
        <w:pStyle w:val="Heading2"/>
      </w:pPr>
      <w:r>
        <w:t xml:space="preserve">X. Conclusion</w:t>
      </w:r>
    </w:p>
    <w:p>
      <w:pPr>
        <w:pStyle w:val="FirstParagraph"/>
      </w:pPr>
      <w:r>
        <w:t xml:space="preserve">This Marketing Plan delivers a targeted, culturally attuned strategy to attract elite Petroleum Engineers to Abu Dhabi, United Arab Emirates—the epicenter of energy innovation in the Gulf. By emphasizing strategic career impact within ADNOC's Vision 2030 framework while leveraging Abu Dhabi's world-class infrastructure and lifestyle advantages, we position this role as the pinnacle opportunity for global petroleum engineering talent. The implementation of these initiatives will directly support Abu Dhabi's mission to maintain its status as a leader in sustainable petroleum engineering, ensuring long-term operational excellence across the United Arab Emirates oil and gas sector. This plan is not merely recruitment—it's strategic talent acquisition for Abu Dhabi's energy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Position in United Arab Emirates Abu Dhabi</dc:title>
  <dc:creator/>
  <dc:language>en</dc:language>
  <cp:keywords/>
  <dcterms:created xsi:type="dcterms:W3CDTF">2026-07-23T22:48:52Z</dcterms:created>
  <dcterms:modified xsi:type="dcterms:W3CDTF">2026-07-23T22:48:52Z</dcterms:modified>
</cp:coreProperties>
</file>

<file path=docProps/custom.xml><?xml version="1.0" encoding="utf-8"?>
<Properties xmlns="http://schemas.openxmlformats.org/officeDocument/2006/custom-properties" xmlns:vt="http://schemas.openxmlformats.org/officeDocument/2006/docPropsVTypes"/>
</file>