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X1b05f7e875a049552873559869e69811656e09b"/>
    <w:p>
      <w:pPr>
        <w:pStyle w:val="Heading1"/>
      </w:pPr>
      <w:r>
        <w:t xml:space="preserve">Comprehensive Marketing Plan for Recruiting a Senior Petroleum Engineer in United Kingdom London</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Petroleum Engineer for our premier energy operations in London, United Kingdom. With the UK's continued commitment to energy security and net-zero initiatives, London remains the strategic hub for petroleum engineering talent in Europe. This plan targets experienced professionals seeking impactful roles within leading UK energy firms, leveraging specialized recruitment channels to position our organization as the employer of choice in this competitive market.</w:t>
      </w:r>
    </w:p>
    <w:bookmarkEnd w:id="20"/>
    <w:bookmarkStart w:id="21" w:name="X558987901f24dd7c80309d63c01d964d11d5fee"/>
    <w:p>
      <w:pPr>
        <w:pStyle w:val="Heading2"/>
      </w:pPr>
      <w:r>
        <w:t xml:space="preserve">Market Analysis: Petroleum Engineering Landscape in United Kingdom London</w:t>
      </w:r>
    </w:p>
    <w:p>
      <w:pPr>
        <w:pStyle w:val="FirstParagraph"/>
      </w:pPr>
      <w:r>
        <w:t xml:space="preserve">The United Kingdom London petroleum engineering sector faces a critical talent gap, with over 1,500 vacancies reported in 2023 according to Energy UK. As the UK transitions toward sustainable hydrocarbon management while maintaining production from mature fields like the North Sea, demand for Petroleum Engineers with expertise in reservoir simulation, enhanced oil recovery (EOR), and carbon capture integration has surged. London's status as a global energy finance and operations center makes it uniquely positioned to attract international talent, yet competition from major oil majors (BP, Shell) and service companies intensifies the battle for top candidates. This Marketing Plan directly addresses these market dynamics by positioning our role within London's evolving energy ecosystem.</w:t>
      </w:r>
    </w:p>
    <w:bookmarkEnd w:id="21"/>
    <w:bookmarkStart w:id="22" w:name="X8bffd01873085f609288d3ce57deda0c1a5017c"/>
    <w:p>
      <w:pPr>
        <w:pStyle w:val="Heading2"/>
      </w:pPr>
      <w:r>
        <w:t xml:space="preserve">Target Audience: Ideal Petroleum Engineer Profile</w:t>
      </w:r>
    </w:p>
    <w:p>
      <w:pPr>
        <w:pStyle w:val="FirstParagraph"/>
      </w:pPr>
      <w:r>
        <w:t xml:space="preserve">We are targeting mid-to-senior level Petroleum Engineers (5-15 years experience) with the following attributes:</w:t>
      </w:r>
    </w:p>
    <w:p>
      <w:pPr>
        <w:numPr>
          <w:ilvl w:val="0"/>
          <w:numId w:val="1001"/>
        </w:numPr>
        <w:pStyle w:val="Compact"/>
      </w:pPr>
      <w:r>
        <w:t xml:space="preserve">Proven expertise in reservoir engineering within North Sea operations</w:t>
      </w:r>
    </w:p>
    <w:p>
      <w:pPr>
        <w:numPr>
          <w:ilvl w:val="0"/>
          <w:numId w:val="1001"/>
        </w:numPr>
        <w:pStyle w:val="Compact"/>
      </w:pPr>
      <w:r>
        <w:t xml:space="preserve">Proficiency in Petrel, Eclipse, and other industry-standard software</w:t>
      </w:r>
    </w:p>
    <w:p>
      <w:pPr>
        <w:numPr>
          <w:ilvl w:val="0"/>
          <w:numId w:val="1001"/>
        </w:numPr>
        <w:pStyle w:val="Compact"/>
      </w:pPr>
      <w:r>
        <w:t xml:space="preserve">Experience with both conventional production optimization and emerging low-carbon technologies</w:t>
      </w:r>
    </w:p>
    <w:p>
      <w:pPr>
        <w:numPr>
          <w:ilvl w:val="0"/>
          <w:numId w:val="1001"/>
        </w:numPr>
        <w:pStyle w:val="Compact"/>
      </w:pPr>
      <w:r>
        <w:t xml:space="preserve">Desire to work at a London-based company driving UK energy transition initiatives</w:t>
      </w:r>
    </w:p>
    <w:p>
      <w:pPr>
        <w:numPr>
          <w:ilvl w:val="0"/>
          <w:numId w:val="1001"/>
        </w:numPr>
        <w:pStyle w:val="Compact"/>
      </w:pPr>
      <w:r>
        <w:t xml:space="preserve">Familiarity with UK regulatory frameworks (e.g., HSE, OGA requirements)</w:t>
      </w:r>
    </w:p>
    <w:bookmarkEnd w:id="22"/>
    <w:bookmarkStart w:id="23" w:name="X9601c278362e98ef03bd9535711ffeaf3b4510b"/>
    <w:p>
      <w:pPr>
        <w:pStyle w:val="Heading2"/>
      </w:pPr>
      <w:r>
        <w:t xml:space="preserve">Marketing Objectives for United Kingdom London Recruitment</w:t>
      </w:r>
    </w:p>
    <w:p>
      <w:pPr>
        <w:pStyle w:val="FirstParagraph"/>
      </w:pPr>
      <w:r>
        <w:t xml:space="preserve">Within the next 120 days, this Marketing Plan aims to:</w:t>
      </w:r>
    </w:p>
    <w:p>
      <w:pPr>
        <w:numPr>
          <w:ilvl w:val="0"/>
          <w:numId w:val="1002"/>
        </w:numPr>
        <w:pStyle w:val="Compact"/>
      </w:pPr>
      <w:r>
        <w:t xml:space="preserve">Attract a minimum of 85 qualified applications from Petroleum Engineers with relevant UK North Sea experience</w:t>
      </w:r>
    </w:p>
    <w:p>
      <w:pPr>
        <w:numPr>
          <w:ilvl w:val="0"/>
          <w:numId w:val="1002"/>
        </w:numPr>
        <w:pStyle w:val="Compact"/>
      </w:pPr>
      <w:r>
        <w:t xml:space="preserve">Secure 3 final candidate interviews with candidates possessing carbon-integration skills (addressing critical UK industry needs)</w:t>
      </w:r>
    </w:p>
    <w:p>
      <w:pPr>
        <w:numPr>
          <w:ilvl w:val="0"/>
          <w:numId w:val="1002"/>
        </w:numPr>
        <w:pStyle w:val="Compact"/>
      </w:pPr>
      <w:r>
        <w:t xml:space="preserve">Reduce time-to-hire by 25% compared to the previous petroleum engineering role</w:t>
      </w:r>
    </w:p>
    <w:p>
      <w:pPr>
        <w:numPr>
          <w:ilvl w:val="0"/>
          <w:numId w:val="1002"/>
        </w:numPr>
        <w:pStyle w:val="Compact"/>
      </w:pPr>
      <w:r>
        <w:t xml:space="preserve">Establish our London-based company as a top-3 employer for Petroleum Engineers in the United Kingdom energy sector (per industry surveys)</w:t>
      </w:r>
    </w:p>
    <w:bookmarkEnd w:id="23"/>
    <w:bookmarkStart w:id="27" w:name="strategic-marketing-approach"/>
    <w:p>
      <w:pPr>
        <w:pStyle w:val="Heading2"/>
      </w:pPr>
      <w:r>
        <w:t xml:space="preserve">Strategic Marketing Approach</w:t>
      </w:r>
    </w:p>
    <w:p>
      <w:pPr>
        <w:pStyle w:val="FirstParagraph"/>
      </w:pPr>
      <w:r>
        <w:t xml:space="preserve">We implement a multi-channel recruitment strategy tailored to London's energy community, combining digital precision with industry networking:</w:t>
      </w:r>
    </w:p>
    <w:bookmarkStart w:id="24" w:name="digital-channel-optimization"/>
    <w:p>
      <w:pPr>
        <w:pStyle w:val="Heading3"/>
      </w:pPr>
      <w:r>
        <w:t xml:space="preserve">1. Digital Channel Optimization</w:t>
      </w:r>
    </w:p>
    <w:p>
      <w:pPr>
        <w:numPr>
          <w:ilvl w:val="0"/>
          <w:numId w:val="1003"/>
        </w:numPr>
        <w:pStyle w:val="Compact"/>
      </w:pPr>
      <w:r>
        <w:rPr>
          <w:bCs/>
          <w:b/>
        </w:rPr>
        <w:t xml:space="preserve">LinkedIn Targeted Campaigns:</w:t>
      </w:r>
      <w:r>
        <w:t xml:space="preserve"> </w:t>
      </w:r>
      <w:r>
        <w:t xml:space="preserve">We'll deploy advanced LinkedIn advertising targeting Petroleum Engineers in the Greater London area with specific keywords (e.g., "reservoir engineer," "North Sea," "carbon capture") and interests in UK energy policy. Customized job posts will highlight our London office's role in UK net-zero initiatives.</w:t>
      </w:r>
    </w:p>
    <w:p>
      <w:pPr>
        <w:numPr>
          <w:ilvl w:val="0"/>
          <w:numId w:val="1003"/>
        </w:numPr>
        <w:pStyle w:val="Compact"/>
      </w:pPr>
      <w:r>
        <w:rPr>
          <w:bCs/>
          <w:b/>
        </w:rPr>
        <w:t xml:space="preserve">Specialized Job Portals:</w:t>
      </w:r>
      <w:r>
        <w:t xml:space="preserve"> </w:t>
      </w:r>
      <w:r>
        <w:t xml:space="preserve">Premium listings on OilCareers, EnergyJobs, and the Institution of Mechanical Engineers (IMechE) platform with keyword-rich descriptions emphasizing "United Kingdom London" location benefits.</w:t>
      </w:r>
    </w:p>
    <w:p>
      <w:pPr>
        <w:numPr>
          <w:ilvl w:val="0"/>
          <w:numId w:val="1003"/>
        </w:numPr>
        <w:pStyle w:val="Compact"/>
      </w:pPr>
      <w:r>
        <w:rPr>
          <w:bCs/>
          <w:b/>
        </w:rPr>
        <w:t xml:space="preserve">SEO-Optimized Career Page:</w:t>
      </w:r>
      <w:r>
        <w:t xml:space="preserve"> </w:t>
      </w:r>
      <w:r>
        <w:t xml:space="preserve">Our company website will feature a dedicated Petroleum Engineer role page optimized for search terms like "Petroleum Engineer jobs London UK" and "oil and gas engineering careers United Kingdom."</w:t>
      </w:r>
    </w:p>
    <w:bookmarkEnd w:id="24"/>
    <w:bookmarkStart w:id="25" w:name="industry-relationship-marketing"/>
    <w:p>
      <w:pPr>
        <w:pStyle w:val="Heading3"/>
      </w:pPr>
      <w:r>
        <w:t xml:space="preserve">2. Industry Relationship Marketing</w:t>
      </w:r>
    </w:p>
    <w:p>
      <w:pPr>
        <w:numPr>
          <w:ilvl w:val="0"/>
          <w:numId w:val="1004"/>
        </w:numPr>
        <w:pStyle w:val="Compact"/>
      </w:pPr>
      <w:r>
        <w:rPr>
          <w:bCs/>
          <w:b/>
        </w:rPr>
        <w:t xml:space="preserve">Leveraging London Energy Networks:</w:t>
      </w:r>
      <w:r>
        <w:t xml:space="preserve"> </w:t>
      </w:r>
      <w:r>
        <w:t xml:space="preserve">Strategic partnerships with the Society of Petroleum Engineers (SPE) London Chapter for exclusive job briefings at their quarterly technical events. We'll sponsor the "UK Energy Transition Summit" in Stratford, London, to showcase our projects.</w:t>
      </w:r>
    </w:p>
    <w:p>
      <w:pPr>
        <w:numPr>
          <w:ilvl w:val="0"/>
          <w:numId w:val="1004"/>
        </w:numPr>
        <w:pStyle w:val="Compact"/>
      </w:pPr>
      <w:r>
        <w:rPr>
          <w:bCs/>
          <w:b/>
        </w:rPr>
        <w:t xml:space="preserve">University Collaborations:</w:t>
      </w:r>
      <w:r>
        <w:t xml:space="preserve"> </w:t>
      </w:r>
      <w:r>
        <w:t xml:space="preserve">Targeted outreach to MSc programs at Imperial College London and University College London (UCL) with petroleum engineering specializations, focusing on graduate talent pipelines for future roles.</w:t>
      </w:r>
    </w:p>
    <w:p>
      <w:pPr>
        <w:numPr>
          <w:ilvl w:val="0"/>
          <w:numId w:val="1004"/>
        </w:numPr>
        <w:pStyle w:val="Compact"/>
      </w:pPr>
      <w:r>
        <w:rPr>
          <w:bCs/>
          <w:b/>
        </w:rPr>
        <w:t xml:space="preserve">Employee Advocacy Program:</w:t>
      </w:r>
      <w:r>
        <w:t xml:space="preserve"> </w:t>
      </w:r>
      <w:r>
        <w:t xml:space="preserve">Incentivizing current UK-based Petroleum Engineers to refer colleagues through personalized LinkedIn content about our London office's impact on UK energy security.</w:t>
      </w:r>
    </w:p>
    <w:bookmarkEnd w:id="25"/>
    <w:bookmarkStart w:id="26" w:name="X201ab0f6b9731002b797d6498e319532ec60ec8"/>
    <w:p>
      <w:pPr>
        <w:pStyle w:val="Heading3"/>
      </w:pPr>
      <w:r>
        <w:t xml:space="preserve">3. Brand Positioning in United Kingdom London Context</w:t>
      </w:r>
    </w:p>
    <w:p>
      <w:pPr>
        <w:pStyle w:val="FirstParagraph"/>
      </w:pPr>
      <w:r>
        <w:t xml:space="preserve">We position the role within London's unique energy landscape:</w:t>
      </w:r>
    </w:p>
    <w:p>
      <w:pPr>
        <w:numPr>
          <w:ilvl w:val="0"/>
          <w:numId w:val="1005"/>
        </w:numPr>
        <w:pStyle w:val="Compact"/>
      </w:pPr>
      <w:r>
        <w:rPr>
          <w:iCs/>
          <w:i/>
        </w:rPr>
        <w:t xml:space="preserve">Highlighting Location Value:</w:t>
      </w:r>
      <w:r>
        <w:t xml:space="preserve"> </w:t>
      </w:r>
      <w:r>
        <w:t xml:space="preserve">Emphasizing "London-based operations with 10% remote flexibility" to appeal to professionals valuing UK urban living while working on critical energy projects.</w:t>
      </w:r>
    </w:p>
    <w:p>
      <w:pPr>
        <w:numPr>
          <w:ilvl w:val="0"/>
          <w:numId w:val="1005"/>
        </w:numPr>
        <w:pStyle w:val="Compact"/>
      </w:pPr>
      <w:r>
        <w:rPr>
          <w:iCs/>
          <w:i/>
        </w:rPr>
        <w:t xml:space="preserve">Aligning with National Priorities:</w:t>
      </w:r>
      <w:r>
        <w:t xml:space="preserve"> </w:t>
      </w:r>
      <w:r>
        <w:t xml:space="preserve">Messaging around contributing to the UK's Energy Security Strategy and Hydrogen Economy Plan, positioning the Petroleum Engineer as a key player in United Kingdom energy transition.</w:t>
      </w:r>
    </w:p>
    <w:p>
      <w:pPr>
        <w:numPr>
          <w:ilvl w:val="0"/>
          <w:numId w:val="1005"/>
        </w:numPr>
        <w:pStyle w:val="Compact"/>
      </w:pPr>
      <w:r>
        <w:rPr>
          <w:iCs/>
          <w:i/>
        </w:rPr>
        <w:t xml:space="preserve">Competitive Compensation Context:</w:t>
      </w:r>
      <w:r>
        <w:t xml:space="preserve"> </w:t>
      </w:r>
      <w:r>
        <w:t xml:space="preserve">Detailing total rewards package benchmarked against London oil &amp; gas market data (including tax-efficient benefits relevant to UK residents).</w:t>
      </w:r>
    </w:p>
    <w:bookmarkEnd w:id="26"/>
    <w:bookmarkEnd w:id="27"/>
    <w:bookmarkStart w:id="28" w:name="budget-allocation"/>
    <w:p>
      <w:pPr>
        <w:pStyle w:val="Heading2"/>
      </w:pPr>
      <w:r>
        <w:t xml:space="preserve">Budget Allocation</w:t>
      </w:r>
    </w:p>
    <w:p>
      <w:pPr>
        <w:pStyle w:val="FirstParagraph"/>
      </w:pPr>
      <w:r>
        <w:t xml:space="preserve">Total marketing budget: £18,500</w:t>
      </w:r>
    </w:p>
    <w:p>
      <w:pPr>
        <w:pStyle w:val="BodyText"/>
      </w:pPr>
      <w:r>
        <w:t xml:space="preserve">Channel</w:t>
      </w:r>
    </w:p>
    <w:p>
      <w:pPr>
        <w:pStyle w:val="BodyText"/>
      </w:pPr>
      <w:r>
        <w:t xml:space="preserve">Allocation</w:t>
      </w:r>
    </w:p>
    <w:p>
      <w:pPr>
        <w:pStyle w:val="BodyText"/>
      </w:pPr>
      <w:r>
        <w:t xml:space="preserve">Expected ROI Metrics</w:t>
      </w:r>
    </w:p>
    <w:p>
      <w:pPr>
        <w:pStyle w:val="BodyText"/>
      </w:pPr>
      <w:r>
        <w:t xml:space="preserve">LinkedIn Recruitment Campaigns (targeted ads)</w:t>
      </w:r>
    </w:p>
    <w:p>
      <w:pPr>
        <w:pStyle w:val="BodyText"/>
      </w:pPr>
      <w:r>
        <w:t xml:space="preserve">£7,200</w:t>
      </w:r>
    </w:p>
    <w:p>
      <w:pPr>
        <w:pStyle w:val="BodyText"/>
      </w:pPr>
      <w:r>
        <w:t xml:space="preserve">50% of quality applications from UK-based Petroleum Engineers</w:t>
      </w:r>
    </w:p>
    <w:p>
      <w:pPr>
        <w:pStyle w:val="BodyText"/>
      </w:pPr>
      <w:r>
        <w:t xml:space="preserve">SPE London Chapter Sponsorship &amp; Events</w:t>
      </w:r>
    </w:p>
    <w:p>
      <w:pPr>
        <w:pStyle w:val="BodyText"/>
      </w:pPr>
      <w:r>
        <w:t xml:space="preserve">£4,800</w:t>
      </w:r>
    </w:p>
    <w:p>
      <w:pPr>
        <w:pStyle w:val="BodyText"/>
      </w:pPr>
      <w:r>
        <w:t xml:space="preserve">25+ direct candidate leads from industry events</w:t>
      </w:r>
    </w:p>
    <w:p>
      <w:pPr>
        <w:pStyle w:val="BodyText"/>
      </w:pPr>
      <w:r>
        <w:t xml:space="preserve">Premium Job Portal Listings (OilCareers, IMechE)</w:t>
      </w:r>
    </w:p>
    <w:p>
      <w:pPr>
        <w:pStyle w:val="BodyText"/>
      </w:pPr>
      <w:r>
        <w:t xml:space="preserve">£3,500</w:t>
      </w:r>
    </w:p>
    <w:p>
      <w:pPr>
        <w:pStyle w:val="BodyText"/>
      </w:pPr>
      <w:r>
        <w:t xml:space="preserve">30% of qualified applications from specialized platforms</w:t>
      </w:r>
    </w:p>
    <w:p>
      <w:pPr>
        <w:pStyle w:val="BodyText"/>
      </w:pPr>
      <w:r>
        <w:t xml:space="preserve">Employee Referral Program Incentives</w:t>
      </w:r>
    </w:p>
    <w:p>
      <w:pPr>
        <w:pStyle w:val="BodyText"/>
      </w:pPr>
      <w:r>
        <w:t xml:space="preserve">£2,000</w:t>
      </w:r>
    </w:p>
    <w:p>
      <w:pPr>
        <w:pStyle w:val="BodyText"/>
      </w:pPr>
      <w:r>
        <w:t xml:space="preserve">15-20% of total hires through referrals</w:t>
      </w:r>
    </w:p>
    <w:p>
      <w:pPr>
        <w:pStyle w:val="BodyText"/>
      </w:pPr>
      <w:r>
        <w:t xml:space="preserve">Career Page Content &amp; SEO Optimization</w:t>
      </w:r>
    </w:p>
    <w:p>
      <w:pPr>
        <w:pStyle w:val="BodyText"/>
      </w:pPr>
      <w:r>
        <w:rPr>
          <w:bCs/>
          <w:b/>
        </w:rPr>
        <w:t xml:space="preserve">£1,000</w:t>
      </w:r>
    </w:p>
    <w:p>
      <w:pPr>
        <w:pStyle w:val="BodyText"/>
      </w:pPr>
      <w:r>
        <w:t xml:space="preserve">25% increase in organic career page traffic (measured via Google Analytics)</w:t>
      </w:r>
    </w:p>
    <w:bookmarkEnd w:id="28"/>
    <w:bookmarkStart w:id="29" w:name="evaluation-metrics-and-kpis"/>
    <w:p>
      <w:pPr>
        <w:pStyle w:val="Heading2"/>
      </w:pPr>
      <w:r>
        <w:t xml:space="preserve">Evaluation Metrics and KPIs</w:t>
      </w:r>
    </w:p>
    <w:p>
      <w:pPr>
        <w:pStyle w:val="FirstParagraph"/>
      </w:pPr>
      <w:r>
        <w:t xml:space="preserve">We will measure success through these London-specific indicators:</w:t>
      </w:r>
    </w:p>
    <w:p>
      <w:pPr>
        <w:numPr>
          <w:ilvl w:val="0"/>
          <w:numId w:val="1006"/>
        </w:numPr>
        <w:pStyle w:val="Compact"/>
      </w:pPr>
      <w:r>
        <w:rPr>
          <w:bCs/>
          <w:b/>
        </w:rPr>
        <w:t xml:space="preserve">Application Quality Score:</w:t>
      </w:r>
      <w:r>
        <w:t xml:space="preserve"> </w:t>
      </w:r>
      <w:r>
        <w:t xml:space="preserve">70% of applicants must have minimum 5 years UK North Sea experience (verified via CV analysis)</w:t>
      </w:r>
    </w:p>
    <w:p>
      <w:pPr>
        <w:numPr>
          <w:ilvl w:val="0"/>
          <w:numId w:val="1006"/>
        </w:numPr>
        <w:pStyle w:val="Compact"/>
      </w:pPr>
      <w:r>
        <w:rPr>
          <w:bCs/>
          <w:b/>
        </w:rPr>
        <w:t xml:space="preserve">London Candidate Density:</w:t>
      </w:r>
      <w:r>
        <w:t xml:space="preserve"> </w:t>
      </w:r>
      <w:r>
        <w:t xml:space="preserve">At least 65% of shortlisted candidates must reside in Greater London or commute from adjacent counties</w:t>
      </w:r>
    </w:p>
    <w:p>
      <w:pPr>
        <w:numPr>
          <w:ilvl w:val="0"/>
          <w:numId w:val="1006"/>
        </w:numPr>
        <w:pStyle w:val="Compact"/>
      </w:pPr>
      <w:r>
        <w:rPr>
          <w:bCs/>
          <w:b/>
        </w:rPr>
        <w:t xml:space="preserve">Brand Perception Index:</w:t>
      </w:r>
      <w:r>
        <w:t xml:space="preserve"> </w:t>
      </w:r>
      <w:r>
        <w:t xml:space="preserve">Post-application survey targeting 80% of candidates rating our UK energy transition messaging as "compelling" (measured via LinkedIn engagement analytics)</w:t>
      </w:r>
    </w:p>
    <w:p>
      <w:pPr>
        <w:numPr>
          <w:ilvl w:val="0"/>
          <w:numId w:val="1006"/>
        </w:numPr>
        <w:pStyle w:val="Compact"/>
      </w:pPr>
      <w:r>
        <w:rPr>
          <w:bCs/>
          <w:b/>
        </w:rPr>
        <w:t xml:space="preserve">Time-to-Fill Benchmark:</w:t>
      </w:r>
      <w:r>
        <w:t xml:space="preserve"> </w:t>
      </w:r>
      <w:r>
        <w:t xml:space="preserve">Achieve 95 days average for Petroleum Engineer recruitment vs. industry median of 125 days in United Kingdom London</w:t>
      </w:r>
    </w:p>
    <w:bookmarkEnd w:id="29"/>
    <w:bookmarkStart w:id="30" w:name="X51de1c519f0e1c61b58efb9c3345131f2de2c02"/>
    <w:p>
      <w:pPr>
        <w:pStyle w:val="Heading2"/>
      </w:pPr>
      <w:r>
        <w:t xml:space="preserve">Conclusion: Strategic Imperative for United Kingdom London Operations</w:t>
      </w:r>
    </w:p>
    <w:p>
      <w:pPr>
        <w:pStyle w:val="FirstParagraph"/>
      </w:pPr>
      <w:r>
        <w:t xml:space="preserve">This Marketing Plan directly addresses the critical need to secure a top-tier Petroleum Engineer who can drive operational excellence within our London headquarters while contributing to the broader energy transition agenda of the United Kingdom. By leveraging hyper-targeted campaigns in London's energy ecosystem, emphasizing our role in UK strategic priorities, and optimizing candidate experience through digital precision, we position ourselves as the employer that understands both industry challenges and London's unique professional landscape. Success in this recruitment will directly support our ability to maintain operational leadership within United Kingdom petroleum operations during a pivotal decade of energy transformation.</w:t>
      </w:r>
    </w:p>
    <w:p>
      <w:pPr>
        <w:pStyle w:val="BodyText"/>
      </w:pPr>
      <w:r>
        <w:rPr>
          <w:bCs/>
          <w:b/>
        </w:rPr>
        <w:t xml:space="preserve">Prepared for:</w:t>
      </w:r>
      <w:r>
        <w:t xml:space="preserve"> </w:t>
      </w:r>
      <w:r>
        <w:t xml:space="preserve">Head of Talent Acquisition, UK Energy Division</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 United Kingdom London</dc:title>
  <dc:creator/>
  <dc:language>en</dc:language>
  <cp:keywords/>
  <dcterms:created xsi:type="dcterms:W3CDTF">2026-09-27T20:12:07Z</dcterms:created>
  <dcterms:modified xsi:type="dcterms:W3CDTF">2026-09-27T20:12:07Z</dcterms:modified>
</cp:coreProperties>
</file>

<file path=docProps/custom.xml><?xml version="1.0" encoding="utf-8"?>
<Properties xmlns="http://schemas.openxmlformats.org/officeDocument/2006/custom-properties" xmlns:vt="http://schemas.openxmlformats.org/officeDocument/2006/docPropsVTypes"/>
</file>