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Pharmacist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5" w:name="X5c0f2eac8aafa4c5182f84f21531efb3643fb93"/>
    <w:p>
      <w:pPr>
        <w:pStyle w:val="Heading1"/>
      </w:pPr>
      <w:r>
        <w:t xml:space="preserve">Comprehensive Marketing Plan for Pharmacist Services in Argentina Córdoba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premier pharmacist-led healthcare service in Córdoba, Argentina. Recognizing the critical role of the pharmacist as a trusted health advisor beyond medication dispensing, this plan leverages Argentina's unique healthcare landscape to position our pharmacy network as the community health hub in Córdoba. With 78% of Argentines preferring neighborhood pharmacies for primary care (INDEC 2023), we target to become the most recognized pharmacist service brand within 36 months through hyper-localized engagement, digital innovation, and evidence-based health education.</w:t>
      </w:r>
    </w:p>
    <w:bookmarkEnd w:id="20"/>
    <w:bookmarkStart w:id="21" w:name="Xc5ffac89190bac86d9c8befab9603a36fcb3b1e"/>
    <w:p>
      <w:pPr>
        <w:pStyle w:val="Heading2"/>
      </w:pPr>
      <w:r>
        <w:t xml:space="preserve">Market Analysis: Argentina Córdoba Context</w:t>
      </w:r>
    </w:p>
    <w:p>
      <w:pPr>
        <w:pStyle w:val="FirstParagraph"/>
      </w:pPr>
      <w:r>
        <w:t xml:space="preserve">Córdoba city (population: 1.4M) represents Argentina's third-largest urban center with a healthcare ecosystem where pharmacists serve as the first point of contact for 65% of patients (ANMAT 2023). The local market faces challenges including limited primary care access outside hospitals, high chronic disease prevalence (diabetes: 11.8%, hypertension: 34.7%), and fragmented health information. Crucially, Argentina's Law 26.685 mandates pharmacists to provide medication counseling and health screenings – creating a regulatory imperative for our services.</w:t>
      </w:r>
    </w:p>
    <w:p>
      <w:pPr>
        <w:pStyle w:val="BodyText"/>
      </w:pPr>
      <w:r>
        <w:rPr>
          <w:bCs/>
          <w:b/>
        </w:rPr>
        <w:t xml:space="preserve">Key Opportunity:</w:t>
      </w:r>
      <w:r>
        <w:t xml:space="preserve"> </w:t>
      </w:r>
      <w:r>
        <w:t xml:space="preserve">In Córdoba, only 32% of pharmacies offer comprehensive pharmacist-led health services beyond basic dispensing, leaving a significant gap we will fill through our specialized model.</w:t>
      </w:r>
    </w:p>
    <w:bookmarkEnd w:id="21"/>
    <w:bookmarkStart w:id="25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high-value segments within Argentina Córdoba:</w:t>
      </w:r>
    </w:p>
    <w:bookmarkStart w:id="22" w:name="senior-citizens-55-years"/>
    <w:p>
      <w:pPr>
        <w:pStyle w:val="Heading3"/>
      </w:pPr>
      <w:r>
        <w:t xml:space="preserve">1. Senior Citizens (55+ years)</w:t>
      </w:r>
    </w:p>
    <w:p>
      <w:pPr>
        <w:pStyle w:val="FirstParagraph"/>
      </w:pPr>
      <w:r>
        <w:t xml:space="preserve">Approximately 18% of Córdoba's population, managing multiple chronic conditions. They value pharmacist relationships and trust local expertise. Our strategy includes free monthly "Medication Review" clinics at neighborhood locations.</w:t>
      </w:r>
    </w:p>
    <w:bookmarkEnd w:id="22"/>
    <w:bookmarkStart w:id="23" w:name="working-parents-30-45-years"/>
    <w:p>
      <w:pPr>
        <w:pStyle w:val="Heading3"/>
      </w:pPr>
      <w:r>
        <w:t xml:space="preserve">2. Working Parents (30-45 years)</w:t>
      </w:r>
    </w:p>
    <w:p>
      <w:pPr>
        <w:pStyle w:val="FirstParagraph"/>
      </w:pPr>
      <w:r>
        <w:t xml:space="preserve">High demand for pediatric health services and immunization coordination. We'll partner with Córdoba schools for vaccination drives and offer 24/7 telepharmacy support for after-hours medication questions.</w:t>
      </w:r>
    </w:p>
    <w:bookmarkEnd w:id="23"/>
    <w:bookmarkStart w:id="24" w:name="X6f036ae8f6d5aff135760bd178e11d65b17e5a7"/>
    <w:p>
      <w:pPr>
        <w:pStyle w:val="Heading3"/>
      </w:pPr>
      <w:r>
        <w:t xml:space="preserve">3. Health-Conscious Young Adults (18-30 years)</w:t>
      </w:r>
    </w:p>
    <w:p>
      <w:pPr>
        <w:pStyle w:val="FirstParagraph"/>
      </w:pPr>
      <w:r>
        <w:t xml:space="preserve">Seeking personalized wellness plans beyond prescriptions. Our "Pharmacist Wellness Circle" program offers free biometric screenings and nutrition consultations at our Córdoba locations.</w:t>
      </w:r>
    </w:p>
    <w:bookmarkEnd w:id="24"/>
    <w:bookmarkEnd w:id="25"/>
    <w:bookmarkStart w:id="26" w:name="X06dcfd3d9af1869d4f8e59747a94d8b7ea02cd8"/>
    <w:p>
      <w:pPr>
        <w:pStyle w:val="Heading2"/>
      </w:pPr>
      <w:r>
        <w:t xml:space="preserve">Unique Value Proposition: The Pharmacist as Community Health Navigator</w:t>
      </w:r>
    </w:p>
    <w:p>
      <w:pPr>
        <w:pStyle w:val="FirstParagraph"/>
      </w:pPr>
      <w:r>
        <w:t xml:space="preserve">We position the pharmacist not as a medication dispenser, but as an indispensable health navigator. In Argentina Córdoba's context, this means: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Full compliance with ANMAT guidelines for pharmacist-led consultations (including mandatory 15-minute medication therapy management sessions)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Córdoba-Specific Services:</w:t>
      </w:r>
      <w:r>
        <w:t xml:space="preserve"> </w:t>
      </w:r>
      <w:r>
        <w:t xml:space="preserve">Localized programs like "Talleres de Salud Córdoba" covering regionally relevant issues (e.g., diabetes management in rural agricultural communities)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Custom app for Argentines with SMS-based medication reminders using local phone networks (critical where internet access is limited)</w:t>
      </w:r>
    </w:p>
    <w:bookmarkEnd w:id="26"/>
    <w:bookmarkStart w:id="30" w:name="marketing-strategies-tactics"/>
    <w:p>
      <w:pPr>
        <w:pStyle w:val="Heading2"/>
      </w:pPr>
      <w:r>
        <w:t xml:space="preserve">Marketing Strategies &amp; Tactics</w:t>
      </w:r>
    </w:p>
    <w:bookmarkStart w:id="27" w:name="hyper-local-community-integration"/>
    <w:p>
      <w:pPr>
        <w:pStyle w:val="Heading3"/>
      </w:pPr>
      <w:r>
        <w:t xml:space="preserve">1. Hyper-Local Community Integration</w:t>
      </w:r>
    </w:p>
    <w:p>
      <w:pPr>
        <w:pStyle w:val="FirstParagraph"/>
      </w:pPr>
      <w:r>
        <w:t xml:space="preserve">We'll implement "Pharmacist Ambassador" programs in each Córdoba neighborhood, with local pharmacists leading health fairs at community centers (e.g., Parque Sarmiento, Villa María). This builds trust through face-to-face engagement where 89% of Córdobans prefer in-person healthcare advice (Córdoba Health Survey 2023).</w:t>
      </w:r>
    </w:p>
    <w:bookmarkEnd w:id="27"/>
    <w:bookmarkStart w:id="28" w:name="digital-first-patient-engagement"/>
    <w:p>
      <w:pPr>
        <w:pStyle w:val="Heading3"/>
      </w:pPr>
      <w:r>
        <w:t xml:space="preserve">2. Digital-First Patient Engagement</w:t>
      </w:r>
    </w:p>
    <w:p>
      <w:pPr>
        <w:pStyle w:val="FirstParagraph"/>
      </w:pPr>
      <w:r>
        <w:t xml:space="preserve">Develop "Farmacia Cordobesa" WhatsApp business channel – the preferred communication method for 78% of Argentines (Google Argentina 2023). Features include:</w:t>
      </w:r>
    </w:p>
    <w:p>
      <w:pPr>
        <w:numPr>
          <w:ilvl w:val="0"/>
          <w:numId w:val="1002"/>
        </w:numPr>
        <w:pStyle w:val="Compact"/>
      </w:pPr>
      <w:r>
        <w:t xml:space="preserve">Real-time prescription status updates</w:t>
      </w:r>
    </w:p>
    <w:p>
      <w:pPr>
        <w:numPr>
          <w:ilvl w:val="0"/>
          <w:numId w:val="1002"/>
        </w:numPr>
        <w:pStyle w:val="Compact"/>
      </w:pPr>
      <w:r>
        <w:t xml:space="preserve">Scheduled medication reminders synced to Argentine time zones</w:t>
      </w:r>
    </w:p>
    <w:p>
      <w:pPr>
        <w:numPr>
          <w:ilvl w:val="0"/>
          <w:numId w:val="1002"/>
        </w:numPr>
        <w:pStyle w:val="Compact"/>
      </w:pPr>
      <w:r>
        <w:t xml:space="preserve">Live pharmacist Q&amp;As via WhatsApp video (addressing "falta de confianza en las farmacias" concerns identified in Córdoba studies)</w:t>
      </w:r>
    </w:p>
    <w:bookmarkEnd w:id="28"/>
    <w:bookmarkStart w:id="29" w:name="strategic-partnerships"/>
    <w:p>
      <w:pPr>
        <w:pStyle w:val="Heading3"/>
      </w:pPr>
      <w:r>
        <w:t xml:space="preserve">3. Strategic Partnerships</w:t>
      </w:r>
    </w:p>
    <w:p>
      <w:pPr>
        <w:pStyle w:val="FirstParagraph"/>
      </w:pPr>
      <w:r>
        <w:t xml:space="preserve">Forge alliances with key Córdoba institutions: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Córdoba Municipal Health Department:</w:t>
      </w:r>
      <w:r>
        <w:t xml:space="preserve"> </w:t>
      </w:r>
      <w:r>
        <w:t xml:space="preserve">Co-hosting free hypertension screening events at municipal clinics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Universities (UNC, UNCo):</w:t>
      </w:r>
      <w:r>
        <w:t xml:space="preserve"> </w:t>
      </w:r>
      <w:r>
        <w:t xml:space="preserve">Creating internship programs for pharmacy students to serve communities under pharmacist supervision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Rural Cooperatives:</w:t>
      </w:r>
      <w:r>
        <w:t xml:space="preserve"> </w:t>
      </w:r>
      <w:r>
        <w:t xml:space="preserve">Mobile "Pharmacist Units" visiting agricultural towns every 15 days, addressing Argentina's rural healthcare gap</w:t>
      </w:r>
    </w:p>
    <w:bookmarkEnd w:id="29"/>
    <w:bookmarkEnd w:id="30"/>
    <w:bookmarkStart w:id="31" w:name="X202b08700a0bbcdaa8445cf1de4623b5a147f96"/>
    <w:p>
      <w:pPr>
        <w:pStyle w:val="Heading2"/>
      </w:pPr>
      <w:r>
        <w:t xml:space="preserve">Budget Allocation: Argentina-Cordoba Focused Investment</w:t>
      </w:r>
    </w:p>
    <w:p>
      <w:pPr>
        <w:pStyle w:val="FirstParagraph"/>
      </w:pPr>
      <w:r>
        <w:t xml:space="preserve">Category</w:t>
      </w:r>
    </w:p>
    <w:bookmarkEnd w:id="31"/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Local Argentina Córdoba Focus</w:t>
      </w:r>
    </w:p>
    <w:p>
      <w:pPr>
        <w:pStyle w:val="BodyText"/>
      </w:pPr>
      <w:r>
        <w:t xml:space="preserve">Community Health Events (36/month)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Funding for local venues in Villa Allende, Río Cuarto, and downtown Córdoba</w:t>
      </w:r>
    </w:p>
    <w:p>
      <w:pPr>
        <w:pStyle w:val="BodyText"/>
      </w:pPr>
      <w:r>
        <w:t xml:space="preserve">Digital Platform Development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Custom WhatsApp integration for Argentina's mobile-first users</w:t>
      </w:r>
    </w:p>
    <w:p>
      <w:pPr>
        <w:pStyle w:val="BodyText"/>
      </w:pPr>
      <w:r>
        <w:t xml:space="preserve">Pharmacist Training &amp; Certification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Investment in Córdoba-specific health protocols (e.g., tropical disease prevention)</w:t>
      </w:r>
    </w:p>
    <w:p>
      <w:pPr>
        <w:pStyle w:val="BodyText"/>
      </w:pPr>
      <w:r>
        <w:t xml:space="preserve">Partnership Development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Funding for municipal and university collaboration agreements</w:t>
      </w:r>
    </w:p>
    <w:p>
      <w:pPr>
        <w:pStyle w:val="BodyText"/>
      </w:pPr>
      <w:r>
        <w:rPr>
          <w:bCs/>
          <w:b/>
        </w:rPr>
        <w:t xml:space="preserve">Budget Rationale:</w:t>
      </w:r>
      <w:r>
        <w:t xml:space="preserve"> </w:t>
      </w:r>
      <w:r>
        <w:t xml:space="preserve">Prioritizing local community investment (75% of budget) over traditional advertising, aligning with Argentina Córdoba's preference for relationship-based healthcare.</w:t>
      </w:r>
    </w:p>
    <w:bookmarkStart w:id="32" w:name="implementation-timeline-12-month-rollout"/>
    <w:p>
      <w:pPr>
        <w:pStyle w:val="Heading2"/>
      </w:pPr>
      <w:r>
        <w:t xml:space="preserve">Implementation Timeline: 12-Month Rollout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"Pharmacist Ambassador" network across Córdoba's 8 districts. Train pharmacists in local health protocols (e.g., managing dengue outbreaks common in summer).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WhatsApp platform and partner with 15 municipal health centers for joint events. Initiate rural mobile unit pilot.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Scale successful programs; integrate university training partnerships. Target 20% market share in chronic disease management within Córdoba.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Achieve brand recognition as "Córdoba's Health Partner" through community impact reporting (e.g., "8,500 medication reviews conducted").</w:t>
      </w:r>
    </w:p>
    <w:bookmarkEnd w:id="32"/>
    <w:bookmarkStart w:id="33" w:name="X1d93987cffe6a8f668d6ab197d6384b7fae2f5d"/>
    <w:p>
      <w:pPr>
        <w:pStyle w:val="Heading2"/>
      </w:pPr>
      <w:r>
        <w:t xml:space="preserve">Evaluation Metrics: Argentina Córdoba Specific KPIs</w:t>
      </w:r>
    </w:p>
    <w:p>
      <w:pPr>
        <w:pStyle w:val="FirstParagraph"/>
      </w:pPr>
      <w:r>
        <w:t xml:space="preserve">We measure success through locally relevant indicators: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Pharmacist-Driven Patient Retention:</w:t>
      </w:r>
      <w:r>
        <w:t xml:space="preserve"> </w:t>
      </w:r>
      <w:r>
        <w:t xml:space="preserve">Target 65%+ repeat visits (vs. national average of 48%)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Health Impact:</w:t>
      </w:r>
      <w:r>
        <w:t xml:space="preserve"> </w:t>
      </w:r>
      <w:r>
        <w:t xml:space="preserve">Track reduction in preventable hospital visits through partnership data with Córdoba hospitals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Córdoba Brand Recognition:</w:t>
      </w:r>
      <w:r>
        <w:t xml:space="preserve"> </w:t>
      </w:r>
      <w:r>
        <w:t xml:space="preserve">Achieve 70% unaided awareness among target demographics in Córdoba city (measured via monthly surveys)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 Rate:</w:t>
      </w:r>
      <w:r>
        <w:t xml:space="preserve"> </w:t>
      </w:r>
      <w:r>
        <w:t xml:space="preserve">Maintain 100% adherence to ANMAT pharmacist consultation requirements</w:t>
      </w:r>
    </w:p>
    <w:p>
      <w:pPr>
        <w:pStyle w:val="FirstParagraph"/>
      </w:pPr>
      <w:r>
        <w:rPr>
          <w:bCs/>
          <w:b/>
        </w:rPr>
        <w:t xml:space="preserve">The Argentina Córdoba Differentiator:</w:t>
      </w:r>
      <w:r>
        <w:t xml:space="preserve"> </w:t>
      </w:r>
      <w:r>
        <w:t xml:space="preserve">Unlike national pharmacy chains, our Marketing Plan embeds the pharmacist as the community health leader through location-specific services – making us indispensable for Córdoba's healthcare ecosystem.</w:t>
      </w:r>
    </w:p>
    <w:bookmarkEnd w:id="33"/>
    <w:bookmarkStart w:id="3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transforms how Pharmacist services are perceived in Argentina Córdoba. By centering the pharmacist as the proactive health navigator rather than a transactional provider, and designing every initiative around Córdoba's unique community needs, we establish an unassailable market position. We will not merely sell medication – we will build trust, improve health outcomes across Argentina Córdoba, and create a model for pharmacist-led healthcare nationwide. The success of this plan hinges on respecting Argentina's regulatory framework while delivering hyper-localized care that resonates with every neighborhood in Córdoba city.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Pharmacist Services in Argentina Córdoba</dc:title>
  <dc:creator/>
  <dc:language>en</dc:language>
  <cp:keywords/>
  <dcterms:created xsi:type="dcterms:W3CDTF">2025-12-15T22:01:18Z</dcterms:created>
  <dcterms:modified xsi:type="dcterms:W3CDTF">2025-12-15T22:01:18Z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