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185073591d658477f792d63484a556dcb8be2ca"/>
    <w:p>
      <w:pPr>
        <w:pStyle w:val="Heading1"/>
      </w:pPr>
      <w:r>
        <w:t xml:space="preserve">Comprehensive Marketing Plan for Pharmacist Services in Brazil São Paulo</w:t>
      </w:r>
    </w:p>
    <w:bookmarkStart w:id="20" w:name="executive-summary"/>
    <w:p>
      <w:pPr>
        <w:pStyle w:val="Heading2"/>
      </w:pPr>
      <w:r>
        <w:t xml:space="preserve">Executive Summary</w:t>
      </w:r>
    </w:p>
    <w:p>
      <w:pPr>
        <w:pStyle w:val="FirstParagraph"/>
      </w:pPr>
      <w:r>
        <w:t xml:space="preserve">This Marketing Plan outlines a strategic roadmap to establish and grow a premium pharmacist-led healthcare service in São Paulo, Brazil. As the most populous city in South America with over 12 million residents, São Paulo presents an unparalleled opportunity for specialized pharmaceutical services. The plan leverages the unique expertise of a licensed Pharmacist to address critical gaps in accessible, personalized healthcare within Brazil's complex urban ecosystem. By focusing on patient-centric care and community engagement, this initiative aims to position the Pharmacist as an indispensable health partner in São Paulo's densely populated neighborhoods.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12% of Brazil's total population with 30% of the nation's pharmaceutical demand. Despite this, urban healthcare access remains fragmented, with patients often navigating inefficient systems between hospitals and pharmacies. In Brazil São Paulo specifically, a 2023 ANVISA report shows only 45% of residents feel confident about receiving personalized medication counseling at traditional pharmacies. This gap creates urgent demand for Pharmacist-led services that prioritize health education and preventive care – precisely where our Marketing Plan targets intervention.</w:t>
      </w:r>
    </w:p>
    <w:bookmarkEnd w:id="21"/>
    <w:bookmarkStart w:id="22" w:name="X8398c80a08878734ad363970fc5712ca1428c95"/>
    <w:p>
      <w:pPr>
        <w:pStyle w:val="Heading2"/>
      </w:pPr>
      <w:r>
        <w:t xml:space="preserve">SWOT Analysis: Pharmacist Service Positioning</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Licensed Pharmacist expertise in medication management</w:t>
            </w:r>
            <w:r>
              <w:br/>
            </w:r>
            <w:r>
              <w:t xml:space="preserve">- Ability to provide clinical consultations (unlike standard pharmacies)</w:t>
            </w:r>
            <w:r>
              <w:br/>
            </w:r>
            <w:r>
              <w:t xml:space="preserve">- Trust within Brazilian healthcare system (ABF certification)</w:t>
            </w:r>
          </w:p>
        </w:tc>
        <w:tc>
          <w:tcPr/>
          <w:p>
            <w:pPr>
              <w:pStyle w:val="Compact"/>
              <w:jc w:val="left"/>
            </w:pPr>
            <w:r>
              <w:t xml:space="preserve">- High initial operational costs for specialized services</w:t>
            </w:r>
            <w:r>
              <w:br/>
            </w:r>
            <w:r>
              <w:t xml:space="preserve">- Limited brand recognition vs. national chains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Brazil's aging population (21% over 60 by 2030)</w:t>
            </w:r>
            <w:r>
              <w:br/>
            </w:r>
            <w:r>
              <w:t xml:space="preserve">- Rising chronic disease rates (diabetes +35% since 2019)</w:t>
            </w:r>
            <w:r>
              <w:br/>
            </w:r>
            <w:r>
              <w:t xml:space="preserve">- Government initiatives promoting community pharmacists for primary care</w:t>
            </w:r>
          </w:p>
        </w:tc>
        <w:tc>
          <w:tcPr/>
          <w:p>
            <w:pPr>
              <w:pStyle w:val="Compact"/>
              <w:jc w:val="left"/>
            </w:pPr>
            <w:r>
              <w:t xml:space="preserve">- Competition from large pharmacy chains (Drogaria Araujo, Farmácias Pacheco)</w:t>
            </w:r>
            <w:r>
              <w:br/>
            </w:r>
            <w:r>
              <w:t xml:space="preserve">- Regulatory changes in pharmaceutical services</w:t>
            </w:r>
          </w:p>
        </w:tc>
      </w:tr>
    </w:tbl>
    <w:bookmarkEnd w:id="22"/>
    <w:bookmarkStart w:id="23" w:name="X30151446ce7a960bbb3f12daa4fd3ac7da943d4"/>
    <w:p>
      <w:pPr>
        <w:pStyle w:val="Heading2"/>
      </w:pPr>
      <w:r>
        <w:t xml:space="preserve">Marketing Objectives for Brazil São Paulo Market</w:t>
      </w:r>
    </w:p>
    <w:p>
      <w:pPr>
        <w:numPr>
          <w:ilvl w:val="0"/>
          <w:numId w:val="1001"/>
        </w:numPr>
        <w:pStyle w:val="Compact"/>
      </w:pPr>
      <w:r>
        <w:t xml:space="preserve">Secure 1,500 active patient relationships within 18 months through Pharmacist-led consultations.</w:t>
      </w:r>
    </w:p>
    <w:p>
      <w:pPr>
        <w:numPr>
          <w:ilvl w:val="0"/>
          <w:numId w:val="1001"/>
        </w:numPr>
        <w:pStyle w:val="Compact"/>
      </w:pPr>
      <w:r>
        <w:t xml:space="preserve">Achieve 75% patient retention rate in São Paulo neighborhoods by year two.</w:t>
      </w:r>
    </w:p>
    <w:p>
      <w:pPr>
        <w:numPr>
          <w:ilvl w:val="0"/>
          <w:numId w:val="1001"/>
        </w:numPr>
        <w:pStyle w:val="Compact"/>
      </w:pPr>
      <w:r>
        <w:t xml:space="preserve">Generate 40% of revenue from value-added services (medication therapy management) by year two.</w:t>
      </w:r>
    </w:p>
    <w:bookmarkEnd w:id="23"/>
    <w:bookmarkStart w:id="24" w:name="X28e3f376bf04f006de0a543dcd8a3648807ab86"/>
    <w:p>
      <w:pPr>
        <w:pStyle w:val="Heading2"/>
      </w:pPr>
      <w:r>
        <w:t xml:space="preserve">Target Audience: Brazil São Paulo Demographics</w:t>
      </w:r>
    </w:p>
    <w:p>
      <w:pPr>
        <w:pStyle w:val="FirstParagraph"/>
      </w:pPr>
      <w:r>
        <w:t xml:space="preserve">Primary focus on:</w:t>
      </w:r>
    </w:p>
    <w:p>
      <w:pPr>
        <w:numPr>
          <w:ilvl w:val="0"/>
          <w:numId w:val="1002"/>
        </w:numPr>
        <w:pStyle w:val="Compact"/>
      </w:pPr>
      <w:r>
        <w:rPr>
          <w:bCs/>
          <w:b/>
        </w:rPr>
        <w:t xml:space="preserve">Elderly Population (60+):</w:t>
      </w:r>
      <w:r>
        <w:t xml:space="preserve"> </w:t>
      </w:r>
      <w:r>
        <w:t xml:space="preserve">18% of São Paulo residents, managing multiple chronic conditions with high medication complexity.</w:t>
      </w:r>
    </w:p>
    <w:p>
      <w:pPr>
        <w:numPr>
          <w:ilvl w:val="0"/>
          <w:numId w:val="1002"/>
        </w:numPr>
        <w:pStyle w:val="Compact"/>
      </w:pPr>
      <w:r>
        <w:rPr>
          <w:bCs/>
          <w:b/>
        </w:rPr>
        <w:t xml:space="preserve">Chronic Disease Patients:</w:t>
      </w:r>
      <w:r>
        <w:t xml:space="preserve"> </w:t>
      </w:r>
      <w:r>
        <w:t xml:space="preserve">Diabetes, hypertension, and cardiovascular patients in neighborhoods with limited clinic access (e.g., Parque Paulista).</w:t>
      </w:r>
    </w:p>
    <w:p>
      <w:pPr>
        <w:pStyle w:val="FirstParagraph"/>
      </w:pPr>
      <w:r>
        <w:t xml:space="preserve">We specifically avoid targeting pharmaceutical sales to tourists, focusing instead on São Paulo residents who require ongoing health partnerships. The Pharmacist will design services around Brazil's unique healthcare challenges – including navigating the SUS (public health system) and private insurance networks common in São Paulo.</w:t>
      </w:r>
    </w:p>
    <w:bookmarkEnd w:id="24"/>
    <w:bookmarkStart w:id="29" w:name="X7f7c0ac5e3044806946bbaaa734abb98b78f3b3"/>
    <w:p>
      <w:pPr>
        <w:pStyle w:val="Heading2"/>
      </w:pPr>
      <w:r>
        <w:t xml:space="preserve">Marketing Strategies: The 4Ps for Pharmacist Services</w:t>
      </w:r>
    </w:p>
    <w:bookmarkStart w:id="25" w:name="product-strategy"/>
    <w:p>
      <w:pPr>
        <w:pStyle w:val="Heading3"/>
      </w:pPr>
      <w:r>
        <w:t xml:space="preserve">Product Strategy</w:t>
      </w:r>
    </w:p>
    <w:p>
      <w:pPr>
        <w:pStyle w:val="FirstParagraph"/>
      </w:pPr>
      <w:r>
        <w:t xml:space="preserve">Move beyond basic dispensing to deliver:</w:t>
      </w:r>
    </w:p>
    <w:p>
      <w:pPr>
        <w:numPr>
          <w:ilvl w:val="0"/>
          <w:numId w:val="1003"/>
        </w:numPr>
        <w:pStyle w:val="Compact"/>
      </w:pPr>
      <w:r>
        <w:rPr>
          <w:bCs/>
          <w:b/>
        </w:rPr>
        <w:t xml:space="preserve">Premium Medication Therapy Management (MTM):</w:t>
      </w:r>
      <w:r>
        <w:t xml:space="preserve"> </w:t>
      </w:r>
      <w:r>
        <w:t xml:space="preserve">Personalized medication reviews with clinical documentation (aligned with ANVISA guidelines).</w:t>
      </w:r>
    </w:p>
    <w:p>
      <w:pPr>
        <w:numPr>
          <w:ilvl w:val="0"/>
          <w:numId w:val="1003"/>
        </w:numPr>
        <w:pStyle w:val="Compact"/>
      </w:pPr>
      <w:r>
        <w:rPr>
          <w:bCs/>
          <w:b/>
        </w:rPr>
        <w:t xml:space="preserve">Digital Health Integration:</w:t>
      </w:r>
      <w:r>
        <w:t xml:space="preserve"> </w:t>
      </w:r>
      <w:r>
        <w:t xml:space="preserve">São Paulo-specific teleconsultations via WhatsApp/Telegram – preferred communication channels in Brazil.</w:t>
      </w:r>
    </w:p>
    <w:p>
      <w:pPr>
        <w:numPr>
          <w:ilvl w:val="0"/>
          <w:numId w:val="1003"/>
        </w:numPr>
        <w:pStyle w:val="Compact"/>
      </w:pPr>
      <w:r>
        <w:rPr>
          <w:bCs/>
          <w:b/>
        </w:rPr>
        <w:t xml:space="preserve">Cultural Adaptation Services:</w:t>
      </w:r>
      <w:r>
        <w:t xml:space="preserve"> </w:t>
      </w:r>
      <w:r>
        <w:t xml:space="preserve">Multilingual support for immigrant communities in São Paulo (Portuguese, Spanish, Italian).</w:t>
      </w:r>
    </w:p>
    <w:p>
      <w:pPr>
        <w:pStyle w:val="FirstParagraph"/>
      </w:pPr>
      <w:r>
        <w:t xml:space="preserve">This positions the Pharmacist as a clinical partner, not just a medication provider.</w:t>
      </w:r>
    </w:p>
    <w:bookmarkEnd w:id="25"/>
    <w:bookmarkStart w:id="26" w:name="pricing-strategy"/>
    <w:p>
      <w:pPr>
        <w:pStyle w:val="Heading3"/>
      </w:pPr>
      <w:r>
        <w:t xml:space="preserve">Pricing Strategy</w:t>
      </w:r>
    </w:p>
    <w:p>
      <w:pPr>
        <w:pStyle w:val="FirstParagraph"/>
      </w:pPr>
      <w:r>
        <w:t xml:space="preserve">Value-based pricing tailored to Brazil São Paulo's economic reality:</w:t>
      </w:r>
    </w:p>
    <w:p>
      <w:pPr>
        <w:numPr>
          <w:ilvl w:val="0"/>
          <w:numId w:val="1004"/>
        </w:numPr>
        <w:pStyle w:val="Compact"/>
      </w:pPr>
      <w:r>
        <w:rPr>
          <w:bCs/>
          <w:b/>
        </w:rPr>
        <w:t xml:space="preserve">Standard Consultation:</w:t>
      </w:r>
      <w:r>
        <w:t xml:space="preserve"> </w:t>
      </w:r>
      <w:r>
        <w:t xml:space="preserve">R$ 45 (below hospital rates but above typical pharmacy fees)</w:t>
      </w:r>
    </w:p>
    <w:p>
      <w:pPr>
        <w:numPr>
          <w:ilvl w:val="0"/>
          <w:numId w:val="1004"/>
        </w:numPr>
        <w:pStyle w:val="Compact"/>
      </w:pPr>
      <w:r>
        <w:rPr>
          <w:bCs/>
          <w:b/>
        </w:rPr>
        <w:t xml:space="preserve">Chronic Disease Package (6 months):</w:t>
      </w:r>
      <w:r>
        <w:t xml:space="preserve"> </w:t>
      </w:r>
      <w:r>
        <w:t xml:space="preserve">R$ 280 – includes medication review, lab monitoring coordination, and monthly follow-ups.</w:t>
      </w:r>
    </w:p>
    <w:p>
      <w:pPr>
        <w:numPr>
          <w:ilvl w:val="0"/>
          <w:numId w:val="1004"/>
        </w:numPr>
        <w:pStyle w:val="Compact"/>
      </w:pPr>
      <w:r>
        <w:rPr>
          <w:bCs/>
          <w:b/>
        </w:rPr>
        <w:t xml:space="preserve">SUS Integration Support:</w:t>
      </w:r>
      <w:r>
        <w:t xml:space="preserve"> </w:t>
      </w:r>
      <w:r>
        <w:t xml:space="preserve">Free service for public health patients to build trust in Brazil's system.</w:t>
      </w:r>
    </w:p>
    <w:p>
      <w:pPr>
        <w:pStyle w:val="FirstParagraph"/>
      </w:pPr>
      <w:r>
        <w:t xml:space="preserve">Pricing avoids competing on cost with large chains while emphasizing clinical value – a critical differentiator for the Pharmacist in São Paulo's market.</w:t>
      </w:r>
    </w:p>
    <w:bookmarkEnd w:id="26"/>
    <w:bookmarkStart w:id="27" w:name="place-strategy-distribution"/>
    <w:p>
      <w:pPr>
        <w:pStyle w:val="Heading3"/>
      </w:pPr>
      <w:r>
        <w:t xml:space="preserve">Place Strategy (Distribution)</w:t>
      </w:r>
    </w:p>
    <w:p>
      <w:pPr>
        <w:pStyle w:val="FirstParagraph"/>
      </w:pPr>
      <w:r>
        <w:t xml:space="preserve">Location-optimized service delivery:</w:t>
      </w:r>
    </w:p>
    <w:p>
      <w:pPr>
        <w:numPr>
          <w:ilvl w:val="0"/>
          <w:numId w:val="1005"/>
        </w:numPr>
        <w:pStyle w:val="Compact"/>
      </w:pPr>
      <w:r>
        <w:rPr>
          <w:bCs/>
          <w:b/>
        </w:rPr>
        <w:t xml:space="preserve">Physical Hub:</w:t>
      </w:r>
      <w:r>
        <w:t xml:space="preserve"> </w:t>
      </w:r>
      <w:r>
        <w:t xml:space="preserve">Boutique pharmacy in Jardins, São Paulo – high visibility among affluent residents with chronic conditions.</w:t>
      </w:r>
    </w:p>
    <w:p>
      <w:pPr>
        <w:numPr>
          <w:ilvl w:val="0"/>
          <w:numId w:val="1005"/>
        </w:numPr>
        <w:pStyle w:val="Compact"/>
      </w:pPr>
      <w:r>
        <w:rPr>
          <w:bCs/>
          <w:b/>
        </w:rPr>
        <w:t xml:space="preserve">Mobile Clinics:</w:t>
      </w:r>
      <w:r>
        <w:t xml:space="preserve"> </w:t>
      </w:r>
      <w:r>
        <w:t xml:space="preserve">Weekly visits to underserved areas (e.g., favelas near Vila Maria) using partnerships with local NGOs.</w:t>
      </w:r>
    </w:p>
    <w:bookmarkEnd w:id="27"/>
    <w:bookmarkStart w:id="28" w:name="promotion-strategy"/>
    <w:p>
      <w:pPr>
        <w:pStyle w:val="Heading3"/>
      </w:pPr>
      <w:r>
        <w:t xml:space="preserve">Promotion Strategy</w:t>
      </w:r>
    </w:p>
    <w:p>
      <w:pPr>
        <w:pStyle w:val="FirstParagraph"/>
      </w:pPr>
      <w:r>
        <w:t xml:space="preserve">Hyper-localized community engagement:</w:t>
      </w:r>
    </w:p>
    <w:p>
      <w:pPr>
        <w:numPr>
          <w:ilvl w:val="0"/>
          <w:numId w:val="1006"/>
        </w:numPr>
        <w:pStyle w:val="Compact"/>
      </w:pPr>
      <w:r>
        <w:rPr>
          <w:bCs/>
          <w:b/>
        </w:rPr>
        <w:t xml:space="preserve">Community Health Partnerships:</w:t>
      </w:r>
      <w:r>
        <w:t xml:space="preserve"> </w:t>
      </w:r>
      <w:r>
        <w:t xml:space="preserve">Collaborate with São Paulo's municipal health centers (Secretaria de Saúde) for joint diabetes/hypertension awareness events.</w:t>
      </w:r>
    </w:p>
    <w:p>
      <w:pPr>
        <w:numPr>
          <w:ilvl w:val="0"/>
          <w:numId w:val="1006"/>
        </w:numPr>
        <w:pStyle w:val="Compact"/>
      </w:pPr>
      <w:r>
        <w:rPr>
          <w:bCs/>
          <w:b/>
        </w:rPr>
        <w:t xml:space="preserve">Social Media Campaigns:</w:t>
      </w:r>
      <w:r>
        <w:t xml:space="preserve"> </w:t>
      </w:r>
      <w:r>
        <w:t xml:space="preserve">"Pharmacist in Your Pocket" TikTok/Instagram series addressing common Brazilian medication myths (e.g., "Myth: Antibiotics cure colds").</w:t>
      </w:r>
    </w:p>
    <w:p>
      <w:pPr>
        <w:numPr>
          <w:ilvl w:val="0"/>
          <w:numId w:val="1006"/>
        </w:numPr>
        <w:pStyle w:val="Compact"/>
      </w:pPr>
      <w:r>
        <w:rPr>
          <w:bCs/>
          <w:b/>
        </w:rPr>
        <w:t xml:space="preserve">Local Influencer Collaborations:</w:t>
      </w:r>
      <w:r>
        <w:t xml:space="preserve"> </w:t>
      </w:r>
      <w:r>
        <w:t xml:space="preserve">Partner with trusted São Paulo-based health influencers for authentic testimonials.</w:t>
      </w:r>
    </w:p>
    <w:p>
      <w:pPr>
        <w:numPr>
          <w:ilvl w:val="0"/>
          <w:numId w:val="1006"/>
        </w:numPr>
        <w:pStyle w:val="Compact"/>
      </w:pPr>
      <w:r>
        <w:rPr>
          <w:bCs/>
          <w:b/>
        </w:rPr>
        <w:t xml:space="preserve">Patient Referral Program:</w:t>
      </w:r>
      <w:r>
        <w:t xml:space="preserve"> </w:t>
      </w:r>
      <w:r>
        <w:t xml:space="preserve">R$ 20 credit for successful referrals (leveraging Brazil's strong word-of-mouth culture).</w:t>
      </w:r>
    </w:p>
    <w:bookmarkEnd w:id="28"/>
    <w:bookmarkEnd w:id="29"/>
    <w:bookmarkStart w:id="30" w:name="budget-timeline"/>
    <w:p>
      <w:pPr>
        <w:pStyle w:val="Heading2"/>
      </w:pPr>
      <w:r>
        <w:t xml:space="preserve">Budget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Allocation (R$)</w:t>
            </w:r>
          </w:p>
        </w:tc>
      </w:tr>
      <w:tr>
        <w:tc>
          <w:tcPr/>
          <w:p>
            <w:pPr>
              <w:pStyle w:val="Compact"/>
              <w:jc w:val="left"/>
            </w:pPr>
            <w:r>
              <w:t xml:space="preserve">Q1 2024</w:t>
            </w:r>
          </w:p>
        </w:tc>
        <w:tc>
          <w:tcPr/>
          <w:p>
            <w:pPr>
              <w:pStyle w:val="Compact"/>
              <w:jc w:val="left"/>
            </w:pPr>
            <w:r>
              <w:t xml:space="preserve">Launch physical hub, hire São Paulo-based clinical staff, ANVISA compliance certification</w:t>
            </w:r>
          </w:p>
        </w:tc>
        <w:tc>
          <w:tcPr/>
          <w:p>
            <w:pPr>
              <w:pStyle w:val="Compact"/>
              <w:jc w:val="left"/>
            </w:pPr>
            <w:r>
              <w:t xml:space="preserve">85,000</w:t>
            </w:r>
          </w:p>
        </w:tc>
      </w:tr>
      <w:tr>
        <w:tc>
          <w:tcPr/>
          <w:p>
            <w:pPr>
              <w:pStyle w:val="Compact"/>
              <w:jc w:val="left"/>
            </w:pPr>
            <w:r>
              <w:t xml:space="preserve">Q2 2024</w:t>
            </w:r>
          </w:p>
        </w:tc>
        <w:tc>
          <w:tcPr/>
          <w:p>
            <w:pPr>
              <w:pStyle w:val="Compact"/>
              <w:jc w:val="left"/>
            </w:pPr>
            <w:r>
              <w:t xml:space="preserve">Community health fairs in 3 districts, social media campaign launch, mobile clinic pilot</w:t>
            </w:r>
          </w:p>
        </w:tc>
        <w:tc>
          <w:tcPr/>
          <w:p>
            <w:pPr>
              <w:pStyle w:val="Compact"/>
              <w:jc w:val="left"/>
            </w:pPr>
            <w:r>
              <w:t xml:space="preserve">65,000</w:t>
            </w:r>
          </w:p>
        </w:tc>
      </w:tr>
      <w:tr>
        <w:tc>
          <w:tcPr/>
          <w:p>
            <w:pPr>
              <w:pStyle w:val="Compact"/>
              <w:jc w:val="left"/>
            </w:pPr>
            <w:r>
              <w:t xml:space="preserve">Q3 2024</w:t>
            </w:r>
          </w:p>
        </w:tc>
        <w:tc>
          <w:tcPr/>
          <w:p>
            <w:pPr>
              <w:pStyle w:val="Compact"/>
              <w:jc w:val="left"/>
            </w:pPr>
            <w:r>
              <w:t xml:space="preserve">SUS partnership development, chronic disease package promotion, referral program scaling</w:t>
            </w:r>
          </w:p>
        </w:tc>
        <w:tc>
          <w:tcPr/>
          <w:p>
            <w:pPr>
              <w:pStyle w:val="Compact"/>
              <w:jc w:val="left"/>
            </w:pPr>
            <w:r>
              <w:t xml:space="preserve">78,500</w:t>
            </w:r>
          </w:p>
        </w:tc>
      </w:tr>
    </w:tbl>
    <w:bookmarkEnd w:id="30"/>
    <w:bookmarkStart w:id="31" w:name="X199f9c8a31070ec94d72ddc9111891c7fdd1b13"/>
    <w:p>
      <w:pPr>
        <w:pStyle w:val="Heading2"/>
      </w:pPr>
      <w:r>
        <w:t xml:space="preserve">Evaluation Metrics for Pharmacist Performance in Brazil São Paulo</w:t>
      </w:r>
    </w:p>
    <w:p>
      <w:pPr>
        <w:pStyle w:val="FirstParagraph"/>
      </w:pPr>
      <w:r>
        <w:t xml:space="preserve">We measure success through:</w:t>
      </w:r>
    </w:p>
    <w:p>
      <w:pPr>
        <w:numPr>
          <w:ilvl w:val="0"/>
          <w:numId w:val="1007"/>
        </w:numPr>
        <w:pStyle w:val="Compact"/>
      </w:pPr>
      <w:r>
        <w:rPr>
          <w:bCs/>
          <w:b/>
        </w:rPr>
        <w:t xml:space="preserve">Quality:</w:t>
      </w:r>
      <w:r>
        <w:t xml:space="preserve"> </w:t>
      </w:r>
      <w:r>
        <w:t xml:space="preserve">Patient satisfaction scores (target: 9/10) and clinical outcomes (reduced medication errors).</w:t>
      </w:r>
    </w:p>
    <w:p>
      <w:pPr>
        <w:numPr>
          <w:ilvl w:val="0"/>
          <w:numId w:val="1007"/>
        </w:numPr>
        <w:pStyle w:val="Compact"/>
      </w:pPr>
      <w:r>
        <w:rPr>
          <w:bCs/>
          <w:b/>
        </w:rPr>
        <w:t xml:space="preserve">Growth:</w:t>
      </w:r>
      <w:r>
        <w:t xml:space="preserve"> </w:t>
      </w:r>
      <w:r>
        <w:t xml:space="preserve">Monthly patient acquisition rate in target São Paulo neighborhoods.</w:t>
      </w:r>
    </w:p>
    <w:p>
      <w:pPr>
        <w:numPr>
          <w:ilvl w:val="0"/>
          <w:numId w:val="1007"/>
        </w:numPr>
        <w:pStyle w:val="Compact"/>
      </w:pPr>
      <w:r>
        <w:rPr>
          <w:bCs/>
          <w:b/>
        </w:rPr>
        <w:t xml:space="preserve">Community Impact:</w:t>
      </w:r>
      <w:r>
        <w:t xml:space="preserve"> </w:t>
      </w:r>
      <w:r>
        <w:t xml:space="preserve">Number of underserved residents served via mobile clinics in Brazil São Paulo.</w:t>
      </w:r>
    </w:p>
    <w:bookmarkEnd w:id="31"/>
    <w:bookmarkStart w:id="32" w:name="conclusion"/>
    <w:p>
      <w:pPr>
        <w:pStyle w:val="Heading2"/>
      </w:pPr>
      <w:r>
        <w:t xml:space="preserve">Conclusion</w:t>
      </w:r>
    </w:p>
    <w:p>
      <w:pPr>
        <w:pStyle w:val="FirstParagraph"/>
      </w:pPr>
      <w:r>
        <w:t xml:space="preserve">This Marketing Plan establishes a sustainable model for Pharmacist services in Brazil São Paulo, directly addressing the city's healthcare gaps through clinical expertise and community integration. By focusing on personalized care – not just transactions – the Pharmacist becomes essential to São Paulo residents' health journeys. The strategy transforms traditional pharmacy operations into a trusted health partnership, leveraging digital tools familiar to Brazilians while prioritizing in-person relationships that build enduring trust in a complex urban market. As Brazil's healthcare landscape evolves, this plan positions the Pharmacist as an innovator leading community-based care solutions uniquely suited for São Paulo's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Brazil São Paulo</dc:title>
  <dc:creator/>
  <dc:language>en</dc:language>
  <cp:keywords/>
  <dcterms:created xsi:type="dcterms:W3CDTF">2026-07-23T18:21:07Z</dcterms:created>
  <dcterms:modified xsi:type="dcterms:W3CDTF">2026-07-23T18:21:07Z</dcterms:modified>
</cp:coreProperties>
</file>

<file path=docProps/custom.xml><?xml version="1.0" encoding="utf-8"?>
<Properties xmlns="http://schemas.openxmlformats.org/officeDocument/2006/custom-properties" xmlns:vt="http://schemas.openxmlformats.org/officeDocument/2006/docPropsVTypes"/>
</file>