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0" w:name="X82a6cf23c712eb72923ccf9200926159d301d29"/>
    <w:p>
      <w:pPr>
        <w:pStyle w:val="Heading1"/>
      </w:pPr>
      <w:r>
        <w:t xml:space="preserve">Comprehensive Marketing Plan for Community Pharmacist Services in Israel Jerusalem</w:t>
      </w:r>
    </w:p>
    <w:p>
      <w:pPr>
        <w:pStyle w:val="FirstParagraph"/>
      </w:pPr>
      <w:r>
        <w:rPr>
          <w:bCs/>
          <w:b/>
        </w:rPr>
        <w:t xml:space="preserve">Executive Summary:</w:t>
      </w:r>
      <w:r>
        <w:t xml:space="preserve"> </w:t>
      </w:r>
      <w:r>
        <w:t xml:space="preserve">This Marketing Plan outlines a strategic approach to establish and grow community pharmacy services in Jerusalem, Israel. Focusing on the unique cultural, religious, and demographic landscape of Jerusalem, this plan positions our pharmacist-led pharmacy as the trusted healthcare partner for residents across diverse communities. By integrating traditional Israeli healthcare practices with modern pharmaceutical services, we will create a distinctive presence that serves both local neighborhoods and the city's growing tourism sector. The plan targets 25% market share penetration within three years through community-centric marketing, digital engagement, and culturally sensitive service delivery.</w:t>
      </w:r>
    </w:p>
    <w:bookmarkStart w:id="20" w:name="market-analysis-israel-jerusalem-context"/>
    <w:p>
      <w:pPr>
        <w:pStyle w:val="Heading2"/>
      </w:pPr>
      <w:r>
        <w:t xml:space="preserve">Market Analysis: Israel Jerusalem Context</w:t>
      </w:r>
    </w:p>
    <w:p>
      <w:pPr>
        <w:pStyle w:val="FirstParagraph"/>
      </w:pPr>
      <w:r>
        <w:t xml:space="preserve">Jerusalem presents a unique pharmacy market with its dense population of 900,000 residents across diverse ethnic groups—Jewish, Muslim, Christian, and Israeli Arabs. The city's healthcare landscape is shaped by strict regulations from the Ministry of Health (MoH) and high demand for accessible pharmaceutical services due to chronic conditions like diabetes (prevalence: 12% among adults) and cardiovascular diseases. Competition is moderate but fragmented, with many pharmacies operating as sole proprietorships lacking cohesive branding.</w:t>
      </w:r>
    </w:p>
    <w:p>
      <w:pPr>
        <w:pStyle w:val="BodyText"/>
      </w:pPr>
      <w:r>
        <w:t xml:space="preserve">Key opportunities exist in Jerusalem's aging population (17% over 65), high tourism traffic (4 million annual visitors), and growing demand for specialized medication management. The Israeli healthcare system mandates pharmacist-led services for chronic disease management, creating a regulatory advantage for our model. However, challenges include seasonal fluctuations during religious holidays and varying cultural approaches to medicine across Jerusalem's communities.</w:t>
      </w:r>
    </w:p>
    <w:bookmarkEnd w:id="20"/>
    <w:bookmarkStart w:id="21" w:name="target-audience-segmentation"/>
    <w:p>
      <w:pPr>
        <w:pStyle w:val="Heading2"/>
      </w:pPr>
      <w:r>
        <w:t xml:space="preserve">Target Audience Segmentation</w:t>
      </w:r>
    </w:p>
    <w:p>
      <w:pPr>
        <w:pStyle w:val="FirstParagraph"/>
      </w:pPr>
      <w:r>
        <w:t xml:space="preserve">This plan prioritizes three core segments within Israel Jerusalem:</w:t>
      </w:r>
    </w:p>
    <w:p>
      <w:pPr>
        <w:numPr>
          <w:ilvl w:val="0"/>
          <w:numId w:val="1001"/>
        </w:numPr>
        <w:pStyle w:val="Compact"/>
      </w:pPr>
      <w:r>
        <w:rPr>
          <w:bCs/>
          <w:b/>
        </w:rPr>
        <w:t xml:space="preserve">Senior Residents (45% of target):</w:t>
      </w:r>
      <w:r>
        <w:t xml:space="preserve"> </w:t>
      </w:r>
      <w:r>
        <w:t xml:space="preserve">Elderly populations in neighborhoods like Rehavia and Mea Shearim requiring medication adherence programs, home delivery, and geriatric consultations.</w:t>
      </w:r>
    </w:p>
    <w:p>
      <w:pPr>
        <w:numPr>
          <w:ilvl w:val="0"/>
          <w:numId w:val="1001"/>
        </w:numPr>
        <w:pStyle w:val="Compact"/>
      </w:pPr>
      <w:r>
        <w:rPr>
          <w:bCs/>
          <w:b/>
        </w:rPr>
        <w:t xml:space="preserve">Families with Children (30%):</w:t>
      </w:r>
      <w:r>
        <w:t xml:space="preserve"> </w:t>
      </w:r>
      <w:r>
        <w:t xml:space="preserve">Parents in areas like Neve Sha'anan seeking pediatric vaccinations, allergy management, and health education through community workshops.</w:t>
      </w:r>
    </w:p>
    <w:p>
      <w:pPr>
        <w:numPr>
          <w:ilvl w:val="0"/>
          <w:numId w:val="1001"/>
        </w:numPr>
        <w:pStyle w:val="Compact"/>
      </w:pPr>
      <w:r>
        <w:rPr>
          <w:bCs/>
          <w:b/>
        </w:rPr>
        <w:t xml:space="preserve">Tourists &amp; Medical Visitors (25%):</w:t>
      </w:r>
      <w:r>
        <w:t xml:space="preserve"> </w:t>
      </w:r>
      <w:r>
        <w:t xml:space="preserve">International patients traveling for medical treatment in Jerusalem hospitals who need short-term prescription fulfillment and travel medication advice.</w:t>
      </w:r>
    </w:p>
    <w:bookmarkEnd w:id="21"/>
    <w:bookmarkStart w:id="22" w:name="Xb4db7d160b989910d007bda833348ab7ae50040"/>
    <w:p>
      <w:pPr>
        <w:pStyle w:val="Heading2"/>
      </w:pPr>
      <w:r>
        <w:t xml:space="preserve">Unique Value Proposition: The Jerusalem Pharmacist Advantage</w:t>
      </w:r>
    </w:p>
    <w:p>
      <w:pPr>
        <w:pStyle w:val="FirstParagraph"/>
      </w:pPr>
      <w:r>
        <w:t xml:space="preserve">Our pharmacist delivers a differentiated experience through three pillars:</w:t>
      </w:r>
    </w:p>
    <w:p>
      <w:pPr>
        <w:numPr>
          <w:ilvl w:val="0"/>
          <w:numId w:val="1002"/>
        </w:numPr>
        <w:pStyle w:val="Compact"/>
      </w:pPr>
      <w:r>
        <w:rPr>
          <w:bCs/>
          <w:b/>
        </w:rPr>
        <w:t xml:space="preserve">Cultural Competency:</w:t>
      </w:r>
      <w:r>
        <w:t xml:space="preserve"> </w:t>
      </w:r>
      <w:r>
        <w:t xml:space="preserve">Pharmacists trained in Jewish, Islamic, and Christian health traditions to provide respectful care (e.g., halal medication options, Sabbath-appropriate dispensing).</w:t>
      </w:r>
    </w:p>
    <w:p>
      <w:pPr>
        <w:numPr>
          <w:ilvl w:val="0"/>
          <w:numId w:val="1002"/>
        </w:numPr>
        <w:pStyle w:val="Compact"/>
      </w:pPr>
      <w:r>
        <w:rPr>
          <w:bCs/>
          <w:b/>
        </w:rPr>
        <w:t xml:space="preserve">Integrated Health Hub:</w:t>
      </w:r>
      <w:r>
        <w:t xml:space="preserve"> </w:t>
      </w:r>
      <w:r>
        <w:t xml:space="preserve">Not just a pharmacy—but a community health partner offering free blood pressure checks, vaccination drives with Jerusalem Municipality partnerships, and diabetes education.</w:t>
      </w:r>
    </w:p>
    <w:p>
      <w:pPr>
        <w:numPr>
          <w:ilvl w:val="0"/>
          <w:numId w:val="1002"/>
        </w:numPr>
        <w:pStyle w:val="Compact"/>
      </w:pPr>
      <w:r>
        <w:rPr>
          <w:bCs/>
          <w:b/>
        </w:rPr>
        <w:t xml:space="preserve">Digital Convenience for Israel Jerusalem:</w:t>
      </w:r>
      <w:r>
        <w:t xml:space="preserve"> </w:t>
      </w:r>
      <w:r>
        <w:t xml:space="preserve">App integration with Maccabi and Clalit health funds for seamless prescription refills, plus WhatsApp consultations—critical in a city where 87% of residents use mobile apps daily.</w:t>
      </w:r>
    </w:p>
    <w:bookmarkEnd w:id="22"/>
    <w:bookmarkStart w:id="26" w:name="marketing-strategies-tactics"/>
    <w:p>
      <w:pPr>
        <w:pStyle w:val="Heading2"/>
      </w:pPr>
      <w:r>
        <w:t xml:space="preserve">Marketing Strategies &amp; Tactics</w:t>
      </w:r>
    </w:p>
    <w:bookmarkStart w:id="23" w:name="community-integration-strategy"/>
    <w:p>
      <w:pPr>
        <w:pStyle w:val="Heading3"/>
      </w:pPr>
      <w:r>
        <w:t xml:space="preserve">Community Integration Strategy</w:t>
      </w:r>
    </w:p>
    <w:p>
      <w:pPr>
        <w:pStyle w:val="FirstParagraph"/>
      </w:pPr>
      <w:r>
        <w:t xml:space="preserve">We will embed our pharmacist into Jerusalem's social fabric through:</w:t>
      </w:r>
    </w:p>
    <w:p>
      <w:pPr>
        <w:numPr>
          <w:ilvl w:val="0"/>
          <w:numId w:val="1003"/>
        </w:numPr>
        <w:pStyle w:val="Compact"/>
      </w:pPr>
      <w:r>
        <w:rPr>
          <w:bCs/>
          <w:b/>
        </w:rPr>
        <w:t xml:space="preserve">Neighborhood Partnerships:</w:t>
      </w:r>
      <w:r>
        <w:t xml:space="preserve"> </w:t>
      </w:r>
      <w:r>
        <w:t xml:space="preserve">Collaborate with 10+ Jerusalem religious institutions (synagogues, mosques, churches) for health fairs. Our pharmacist will host monthly "Wellness Wednesdays" offering free cholesterol screenings in community centers across East and West Jerusalem.</w:t>
      </w:r>
    </w:p>
    <w:p>
      <w:pPr>
        <w:numPr>
          <w:ilvl w:val="0"/>
          <w:numId w:val="1003"/>
        </w:numPr>
        <w:pStyle w:val="Compact"/>
      </w:pPr>
      <w:r>
        <w:rPr>
          <w:bCs/>
          <w:b/>
        </w:rPr>
        <w:t xml:space="preserve">Jerusalem Tourism Initiative:</w:t>
      </w:r>
      <w:r>
        <w:t xml:space="preserve"> </w:t>
      </w:r>
      <w:r>
        <w:t xml:space="preserve">Partner with top tourism agencies (e.g., Israel Experience) to provide "Medication Kits" for visitors—pre-packaged essentials for common travel ailments. Pharmacist staff will receive specialized training in English/Arabic/Hebrew for tourist interactions.</w:t>
      </w:r>
    </w:p>
    <w:bookmarkEnd w:id="23"/>
    <w:bookmarkStart w:id="24" w:name="digital-marketing-focus"/>
    <w:p>
      <w:pPr>
        <w:pStyle w:val="Heading3"/>
      </w:pPr>
      <w:r>
        <w:t xml:space="preserve">Digital Marketing Focus</w:t>
      </w:r>
    </w:p>
    <w:p>
      <w:pPr>
        <w:pStyle w:val="FirstParagraph"/>
      </w:pPr>
      <w:r>
        <w:t xml:space="preserve">Leveraging Israel's tech-savvy population:</w:t>
      </w:r>
    </w:p>
    <w:p>
      <w:pPr>
        <w:numPr>
          <w:ilvl w:val="0"/>
          <w:numId w:val="1004"/>
        </w:numPr>
        <w:pStyle w:val="Compact"/>
      </w:pPr>
      <w:r>
        <w:rPr>
          <w:bCs/>
          <w:b/>
        </w:rPr>
        <w:t xml:space="preserve">Hyper-Local SEO:</w:t>
      </w:r>
      <w:r>
        <w:t xml:space="preserve"> </w:t>
      </w:r>
      <w:r>
        <w:t xml:space="preserve">Optimize Google My Business listings for "pharmacist near me Jerusalem" with location-specific keywords like "Jerusalem pharmacy near Mahane Yehuda Market."</w:t>
      </w:r>
    </w:p>
    <w:p>
      <w:pPr>
        <w:numPr>
          <w:ilvl w:val="0"/>
          <w:numId w:val="1004"/>
        </w:numPr>
        <w:pStyle w:val="Compact"/>
      </w:pPr>
      <w:r>
        <w:rPr>
          <w:bCs/>
          <w:b/>
        </w:rPr>
        <w:t xml:space="preserve">WhatsApp Health Alerts:</w:t>
      </w:r>
      <w:r>
        <w:t xml:space="preserve"> </w:t>
      </w:r>
      <w:r>
        <w:t xml:space="preserve">Offer opt-in medication reminder services via WhatsApp—critical in Israel where 98% of users prefer this channel over email.</w:t>
      </w:r>
    </w:p>
    <w:p>
      <w:pPr>
        <w:numPr>
          <w:ilvl w:val="0"/>
          <w:numId w:val="1004"/>
        </w:numPr>
        <w:pStyle w:val="Compact"/>
      </w:pPr>
      <w:r>
        <w:rPr>
          <w:bCs/>
          <w:b/>
        </w:rPr>
        <w:t xml:space="preserve">Facebook Community Groups:</w:t>
      </w:r>
      <w:r>
        <w:t xml:space="preserve"> </w:t>
      </w:r>
      <w:r>
        <w:t xml:space="preserve">Create Jerusalem-focused health groups (e.g., "Jerusalem Parents Health Network") moderated by our pharmacist to share evidence-based content on local health concerns.</w:t>
      </w:r>
    </w:p>
    <w:bookmarkEnd w:id="24"/>
    <w:bookmarkStart w:id="25" w:name="pharmacist-led-service-differentiation"/>
    <w:p>
      <w:pPr>
        <w:pStyle w:val="Heading3"/>
      </w:pPr>
      <w:r>
        <w:t xml:space="preserve">Pharmacist-Led Service Differentiation</w:t>
      </w:r>
    </w:p>
    <w:p>
      <w:pPr>
        <w:pStyle w:val="FirstParagraph"/>
      </w:pPr>
      <w:r>
        <w:t xml:space="preserve">The core of our strategy centers on the pharmacist's role beyond dispensing:</w:t>
      </w:r>
    </w:p>
    <w:p>
      <w:pPr>
        <w:numPr>
          <w:ilvl w:val="0"/>
          <w:numId w:val="1005"/>
        </w:numPr>
        <w:pStyle w:val="Compact"/>
      </w:pPr>
      <w:r>
        <w:rPr>
          <w:bCs/>
          <w:b/>
        </w:rPr>
        <w:t xml:space="preserve">Chronic Disease Management Program:</w:t>
      </w:r>
      <w:r>
        <w:t xml:space="preserve"> </w:t>
      </w:r>
      <w:r>
        <w:t xml:space="preserve">Pharmacist-led 12-week programs for diabetes/heart disease, tracking progress via MoH-approved apps. Includes home visits for high-risk patients in Jerusalem's complex neighborhoods.</w:t>
      </w:r>
    </w:p>
    <w:p>
      <w:pPr>
        <w:numPr>
          <w:ilvl w:val="0"/>
          <w:numId w:val="1005"/>
        </w:numPr>
        <w:pStyle w:val="Compact"/>
      </w:pPr>
      <w:r>
        <w:rPr>
          <w:bCs/>
          <w:b/>
        </w:rPr>
        <w:t xml:space="preserve">Sabbath-Compliant Service:</w:t>
      </w:r>
      <w:r>
        <w:t xml:space="preserve"> </w:t>
      </w:r>
      <w:r>
        <w:t xml:space="preserve">For Jewish clients, offer prescription pickup before Shabbat (Fri afternoon) and electronic refills to avoid weekend work—addressing a critical unmet need in Jerusalem.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Certify pharmacist staff in cultural competency; establish MoH partnerships; launch Jerusalem-focused digital presence.</w:t>
            </w:r>
          </w:p>
        </w:tc>
      </w:tr>
      <w:tr>
        <w:tc>
          <w:tcPr/>
          <w:p>
            <w:pPr>
              <w:pStyle w:val="Compact"/>
              <w:jc w:val="left"/>
            </w:pPr>
            <w:r>
              <w:t xml:space="preserve">Community Integration</w:t>
            </w:r>
          </w:p>
        </w:tc>
        <w:tc>
          <w:tcPr/>
          <w:p>
            <w:pPr>
              <w:pStyle w:val="Compact"/>
              <w:jc w:val="left"/>
            </w:pPr>
            <w:r>
              <w:t xml:space="preserve">Months 4-6</w:t>
            </w:r>
          </w:p>
        </w:tc>
        <w:tc>
          <w:tcPr/>
          <w:p>
            <w:pPr>
              <w:pStyle w:val="Compact"/>
              <w:jc w:val="left"/>
            </w:pPr>
            <w:r>
              <w:t xml:space="preserve">Launch health fairs at 5 major Jerusalem institutions; onboard top tourism partners; initiate WhatsApp health alerts.</w:t>
            </w:r>
          </w:p>
        </w:tc>
      </w:tr>
      <w:tr>
        <w:tc>
          <w:tcPr/>
          <w:p>
            <w:pPr>
              <w:pStyle w:val="Compact"/>
              <w:jc w:val="left"/>
            </w:pPr>
            <w:r>
              <w:t xml:space="preserve">Growth Acceleration</w:t>
            </w:r>
          </w:p>
        </w:tc>
        <w:tc>
          <w:tcPr/>
          <w:p>
            <w:pPr>
              <w:pStyle w:val="Compact"/>
              <w:jc w:val="left"/>
            </w:pPr>
            <w:r>
              <w:t xml:space="preserve">Months 7-12</w:t>
            </w:r>
          </w:p>
        </w:tc>
        <w:tc>
          <w:tcPr/>
          <w:p>
            <w:pPr>
              <w:pStyle w:val="Compact"/>
              <w:jc w:val="left"/>
            </w:pPr>
            <w:r>
              <w:t xml:space="preserve">Expand chronic disease program to 3 Jerusalem neighborhoods; achieve 50+ community referrals monthly.</w:t>
            </w:r>
          </w:p>
        </w:tc>
      </w:tr>
    </w:tbl>
    <w:bookmarkEnd w:id="27"/>
    <w:bookmarkStart w:id="28" w:name="budget-allocation-first-year"/>
    <w:p>
      <w:pPr>
        <w:pStyle w:val="Heading2"/>
      </w:pPr>
      <w:r>
        <w:t xml:space="preserve">Budget Allocation (First Year)</w:t>
      </w:r>
    </w:p>
    <w:p>
      <w:pPr>
        <w:pStyle w:val="FirstParagraph"/>
      </w:pPr>
      <w:r>
        <w:t xml:space="preserve">Total Budget: ₪1.8 million (approx. $450,000 USD)</w:t>
      </w:r>
    </w:p>
    <w:p>
      <w:pPr>
        <w:numPr>
          <w:ilvl w:val="0"/>
          <w:numId w:val="1006"/>
        </w:numPr>
        <w:pStyle w:val="Compact"/>
      </w:pPr>
      <w:r>
        <w:rPr>
          <w:bCs/>
          <w:b/>
        </w:rPr>
        <w:t xml:space="preserve">Community Engagement (45%):</w:t>
      </w:r>
      <w:r>
        <w:t xml:space="preserve"> </w:t>
      </w:r>
      <w:r>
        <w:t xml:space="preserve">₪810,000 for health fair materials, partnership incentives with Jerusalem religious institutions.</w:t>
      </w:r>
    </w:p>
    <w:p>
      <w:pPr>
        <w:numPr>
          <w:ilvl w:val="0"/>
          <w:numId w:val="1006"/>
        </w:numPr>
        <w:pStyle w:val="Compact"/>
      </w:pPr>
      <w:r>
        <w:rPr>
          <w:bCs/>
          <w:b/>
        </w:rPr>
        <w:t xml:space="preserve">Digital Marketing (35%):</w:t>
      </w:r>
      <w:r>
        <w:t xml:space="preserve"> </w:t>
      </w:r>
      <w:r>
        <w:t xml:space="preserve">₪630,000 for SEO/SEM targeting "pharmacist in Jerusalem," app development costs.</w:t>
      </w:r>
    </w:p>
    <w:p>
      <w:pPr>
        <w:numPr>
          <w:ilvl w:val="0"/>
          <w:numId w:val="1006"/>
        </w:numPr>
        <w:pStyle w:val="Compact"/>
      </w:pPr>
      <w:r>
        <w:rPr>
          <w:bCs/>
          <w:b/>
        </w:rPr>
        <w:t xml:space="preserve">Staff Training (20%):</w:t>
      </w:r>
      <w:r>
        <w:t xml:space="preserve"> </w:t>
      </w:r>
      <w:r>
        <w:t xml:space="preserve">₪360,000 for pharmacist cultural competency certification and tourism-specific training.</w:t>
      </w:r>
    </w:p>
    <w:bookmarkEnd w:id="28"/>
    <w:bookmarkStart w:id="29" w:name="measurement-evaluation"/>
    <w:p>
      <w:pPr>
        <w:pStyle w:val="Heading2"/>
      </w:pPr>
      <w:r>
        <w:t xml:space="preserve">Measurement &amp; Evaluation</w:t>
      </w:r>
    </w:p>
    <w:p>
      <w:pPr>
        <w:pStyle w:val="FirstParagraph"/>
      </w:pPr>
      <w:r>
        <w:t xml:space="preserve">We will track success using Israel Jerusalem-specific KPIs:</w:t>
      </w:r>
    </w:p>
    <w:p>
      <w:pPr>
        <w:numPr>
          <w:ilvl w:val="0"/>
          <w:numId w:val="1007"/>
        </w:numPr>
        <w:pStyle w:val="Compact"/>
      </w:pPr>
      <w:r>
        <w:rPr>
          <w:bCs/>
          <w:b/>
        </w:rPr>
        <w:t xml:space="preserve">Community Impact:</w:t>
      </w:r>
      <w:r>
        <w:t xml:space="preserve"> </w:t>
      </w:r>
      <w:r>
        <w:t xml:space="preserve">Number of residents served through neighborhood health fairs (Target: 5,000+ in Year 1).</w:t>
      </w:r>
    </w:p>
    <w:p>
      <w:pPr>
        <w:numPr>
          <w:ilvl w:val="0"/>
          <w:numId w:val="1007"/>
        </w:numPr>
        <w:pStyle w:val="Compact"/>
      </w:pPr>
      <w:r>
        <w:rPr>
          <w:bCs/>
          <w:b/>
        </w:rPr>
        <w:t xml:space="preserve">Pharmacist Utilization Rate:</w:t>
      </w:r>
      <w:r>
        <w:t xml:space="preserve"> </w:t>
      </w:r>
      <w:r>
        <w:t xml:space="preserve">% of customers engaging with pharmacist-led services (Target: 65% by Month 9).</w:t>
      </w:r>
    </w:p>
    <w:p>
      <w:pPr>
        <w:numPr>
          <w:ilvl w:val="0"/>
          <w:numId w:val="1007"/>
        </w:numPr>
        <w:pStyle w:val="Compact"/>
      </w:pPr>
      <w:r>
        <w:rPr>
          <w:bCs/>
          <w:b/>
        </w:rPr>
        <w:t xml:space="preserve">Jerusalem Market Share:</w:t>
      </w:r>
      <w:r>
        <w:t xml:space="preserve"> </w:t>
      </w:r>
      <w:r>
        <w:t xml:space="preserve">Measured via pharmacy audit data from MoH (Target: 18% in Year 1, 25% Year 3).</w:t>
      </w:r>
    </w:p>
    <w:p>
      <w:pPr>
        <w:numPr>
          <w:ilvl w:val="0"/>
          <w:numId w:val="1007"/>
        </w:numPr>
        <w:pStyle w:val="Compact"/>
      </w:pPr>
      <w:r>
        <w:rPr>
          <w:bCs/>
          <w:b/>
        </w:rPr>
        <w:t xml:space="preserve">Tourist Conversion Rate:</w:t>
      </w:r>
      <w:r>
        <w:t xml:space="preserve"> </w:t>
      </w:r>
      <w:r>
        <w:t xml:space="preserve">Percentage of medical tourists using our services (Target: 30% of partnering tour groups).</w:t>
      </w:r>
    </w:p>
    <w:p>
      <w:pPr>
        <w:pStyle w:val="FirstParagraph"/>
      </w:pPr>
      <w:r>
        <w:rPr>
          <w:bCs/>
          <w:b/>
        </w:rPr>
        <w:t xml:space="preserve">Conclusion:</w:t>
      </w:r>
      <w:r>
        <w:t xml:space="preserve"> </w:t>
      </w:r>
      <w:r>
        <w:t xml:space="preserve">This Marketing Plan positions the pharmacist as the essential healthcare anchor in Jerusalem, Israel. By leveraging Jerusalem's unique cultural dynamics and regulatory environment, we transform pharmaceutical services into community health leadership. The plan delivers measurable growth through culturally intelligent engagement—proving that a pharmacist is not just a vendor but a trusted partner in Jerusalem's wellbeing. Within three years, this approach will establish our pharmacy as the preferred healthcare destination for residents across all Jerusalem communities.</w:t>
      </w:r>
    </w:p>
    <w:p>
      <w:pPr>
        <w:pStyle w:val="BodyText"/>
      </w:pPr>
      <w:r>
        <w:t xml:space="preserve">© 2023 Pharmacist Excellence Initiative | Serving Israel Jerusalem Since [Year]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Israel Jerusalem</dc:title>
  <dc:creator/>
  <dc:language>en</dc:language>
  <cp:keywords/>
  <dcterms:created xsi:type="dcterms:W3CDTF">2026-07-23T01:20:59Z</dcterms:created>
  <dcterms:modified xsi:type="dcterms:W3CDTF">2026-07-23T01:20:59Z</dcterms:modified>
</cp:coreProperties>
</file>

<file path=docProps/custom.xml><?xml version="1.0" encoding="utf-8"?>
<Properties xmlns="http://schemas.openxmlformats.org/officeDocument/2006/custom-properties" xmlns:vt="http://schemas.openxmlformats.org/officeDocument/2006/docPropsVTypes"/>
</file>