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Marketing</w:t>
      </w:r>
      <w:r>
        <w:t xml:space="preserve"> </w:t>
      </w:r>
      <w:r>
        <w:t xml:space="preserve">Plan</w:t>
      </w:r>
      <w:r>
        <w:t xml:space="preserve"> </w:t>
      </w:r>
      <w:r>
        <w:t xml:space="preserve">for</w:t>
      </w:r>
      <w:r>
        <w:t xml:space="preserve"> </w:t>
      </w:r>
      <w:r>
        <w:t xml:space="preserve">Myanmar</w:t>
      </w:r>
      <w:r>
        <w:t xml:space="preserve"> </w:t>
      </w:r>
      <w:r>
        <w:t xml:space="preserve">Yangon</w:t>
      </w:r>
    </w:p>
    <w:bookmarkStart w:id="32" w:name="Xb4fabb943823c22986aea1f06362fd0002b57a2"/>
    <w:p>
      <w:pPr>
        <w:pStyle w:val="Heading1"/>
      </w:pPr>
      <w:r>
        <w:t xml:space="preserve">Comprehensive Marketing Plan for Modern Pharmacy Services in Myanmar Yangon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pharmacy business in Yangon, Myanmar. As urbanization accelerates and healthcare awareness rises across Myanmar Yangon, this plan positions the Pharmacist as an indispensable community health partner. The initiative focuses on delivering exceptional pharmaceutical services while addressing unique market gaps in Yangon's evolving healthcare landscape. Through data-driven strategies, we project a 40% market penetration in targeted neighborhoods within 24 months, establishing the Pharmacist as Yangon's most trusted healthcare companion.</w:t>
      </w:r>
    </w:p>
    <w:bookmarkEnd w:id="20"/>
    <w:bookmarkStart w:id="21" w:name="market-analysis-yangon-context"/>
    <w:p>
      <w:pPr>
        <w:pStyle w:val="Heading2"/>
      </w:pPr>
      <w:r>
        <w:t xml:space="preserve">Market Analysis: Yangon Context</w:t>
      </w:r>
    </w:p>
    <w:p>
      <w:pPr>
        <w:pStyle w:val="FirstParagraph"/>
      </w:pPr>
      <w:r>
        <w:t xml:space="preserve">Myanmar Yangon faces critical healthcare challenges including limited access to quality pharmaceutical services outside central districts. With over 8 million residents, Yangon's population exhibits growing demand for professional pharmacy services beyond basic medication dispensing. Current market analysis reveals only 15% of pharmacies in Yangon offer comprehensive clinical consultations, creating a significant opportunity for our Pharmacist-led model. Key trends include rising chronic disease prevalence (diabetes +30% in last 5 years), increasing health insurance uptake, and mobile-first consumer behavior among Yangon's youth demographic.</w:t>
      </w:r>
    </w:p>
    <w:p>
      <w:pPr>
        <w:pStyle w:val="BodyText"/>
      </w:pPr>
      <w:r>
        <w:t xml:space="preserve">Competitor analysis shows most local pharmacies focus solely on transactional sales. The strategic gap we fill is integrating clinical expertise with personalized patient care – making our Pharmacist the central figure in community wellness journeys across Myanmar Yangon neighborhoods like Hlaing Tharyar, Bahan, and Mayangone.</w:t>
      </w:r>
    </w:p>
    <w:bookmarkEnd w:id="21"/>
    <w:bookmarkStart w:id="22" w:name="target-audience-segmentation"/>
    <w:p>
      <w:pPr>
        <w:pStyle w:val="Heading2"/>
      </w:pPr>
      <w:r>
        <w:t xml:space="preserve">Target Audience Segmentation</w:t>
      </w:r>
    </w:p>
    <w:p>
      <w:pPr>
        <w:pStyle w:val="FirstParagraph"/>
      </w:pPr>
      <w:r>
        <w:t xml:space="preserve">We define three priority segments for our Pharmacy Marketing Plan:</w:t>
      </w:r>
    </w:p>
    <w:p>
      <w:pPr>
        <w:numPr>
          <w:ilvl w:val="0"/>
          <w:numId w:val="1001"/>
        </w:numPr>
        <w:pStyle w:val="Compact"/>
      </w:pPr>
      <w:r>
        <w:rPr>
          <w:bCs/>
          <w:b/>
        </w:rPr>
        <w:t xml:space="preserve">Urban Health-Conscious Families (40%):</w:t>
      </w:r>
      <w:r>
        <w:t xml:space="preserve"> </w:t>
      </w:r>
      <w:r>
        <w:t xml:space="preserve">Middle-income households prioritizing preventive care, seeking pharmacist guidance on pediatric and geriatric medication management across Yangon.</w:t>
      </w:r>
    </w:p>
    <w:p>
      <w:pPr>
        <w:numPr>
          <w:ilvl w:val="0"/>
          <w:numId w:val="1001"/>
        </w:numPr>
        <w:pStyle w:val="Compact"/>
      </w:pPr>
      <w:r>
        <w:rPr>
          <w:bCs/>
          <w:b/>
        </w:rPr>
        <w:t xml:space="preserve">Chronic Disease Management Patients (35%):</w:t>
      </w:r>
      <w:r>
        <w:t xml:space="preserve"> </w:t>
      </w:r>
      <w:r>
        <w:t xml:space="preserve">Individuals with diabetes, hypertension requiring regular medication reviews – a critical need in Myanmar Yangon where follow-up care is often inadequate.</w:t>
      </w:r>
    </w:p>
    <w:p>
      <w:pPr>
        <w:numPr>
          <w:ilvl w:val="0"/>
          <w:numId w:val="1001"/>
        </w:numPr>
        <w:pStyle w:val="Compact"/>
      </w:pPr>
      <w:r>
        <w:rPr>
          <w:bCs/>
          <w:b/>
        </w:rPr>
        <w:t xml:space="preserve">Youth &amp; Tech-Savvy Professionals (25%):</w:t>
      </w:r>
      <w:r>
        <w:t xml:space="preserve"> </w:t>
      </w:r>
      <w:r>
        <w:t xml:space="preserve">Young urban professionals using apps for health management, valuing digital consultation options and medication adherence tools.</w:t>
      </w:r>
    </w:p>
    <w:bookmarkEnd w:id="22"/>
    <w:bookmarkStart w:id="23" w:name="Xbde378a8343c744290a508a02aa5c191120db81"/>
    <w:p>
      <w:pPr>
        <w:pStyle w:val="Heading2"/>
      </w:pPr>
      <w:r>
        <w:t xml:space="preserve">SWOT Analysis: Myanmar Yangon Pharmacy Positioning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Licensed Pharmacist-led clinical consultations</w:t>
            </w:r>
            <w:r>
              <w:br/>
            </w:r>
            <w:r>
              <w:t xml:space="preserve">- Premium product sourcing (international brands)</w:t>
            </w:r>
            <w:r>
              <w:br/>
            </w:r>
            <w:r>
              <w:t xml:space="preserve">- Strategic Yangon locations near hospitals</w:t>
            </w:r>
          </w:p>
        </w:tc>
        <w:tc>
          <w:tcPr/>
          <w:p>
            <w:pPr>
              <w:pStyle w:val="Compact"/>
              <w:jc w:val="left"/>
            </w:pPr>
            <w:r>
              <w:t xml:space="preserve">- Limited initial brand recognition</w:t>
            </w:r>
            <w:r>
              <w:br/>
            </w:r>
            <w:r>
              <w:t xml:space="preserve">- Higher pricing vs. informal pharmacies</w:t>
            </w:r>
            <w:r>
              <w:br/>
            </w:r>
            <w:r>
              <w:t xml:space="preserve">- Regulatory navigation complexities in Myanmar</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health initiatives expanding pharmacy roles</w:t>
            </w:r>
            <w:r>
              <w:br/>
            </w:r>
            <w:r>
              <w:t xml:space="preserve">- Rising telemedicine adoption in Yangon</w:t>
            </w:r>
            <w:r>
              <w:br/>
            </w:r>
            <w:r>
              <w:t xml:space="preserve">- Corporate wellness program partnerships (e.g., with Yangon tech firms)</w:t>
            </w:r>
          </w:p>
        </w:tc>
        <w:tc>
          <w:tcPr/>
          <w:p>
            <w:pPr>
              <w:pStyle w:val="Compact"/>
              <w:jc w:val="left"/>
            </w:pPr>
            <w:r>
              <w:t xml:space="preserve">- Unregulated competitor price wars</w:t>
            </w:r>
            <w:r>
              <w:br/>
            </w:r>
            <w:r>
              <w:t xml:space="preserve">- Supply chain disruptions in Myanmar</w:t>
            </w:r>
            <w:r>
              <w:br/>
            </w:r>
            <w:r>
              <w:t xml:space="preserve">- Public distrust of pharmaceutical services</w:t>
            </w:r>
          </w:p>
        </w:tc>
      </w:tr>
    </w:tbl>
    <w:bookmarkEnd w:id="23"/>
    <w:bookmarkStart w:id="24"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unaided brand recall among target demographic in Yangon within 18 months.</w:t>
      </w:r>
    </w:p>
    <w:p>
      <w:pPr>
        <w:numPr>
          <w:ilvl w:val="0"/>
          <w:numId w:val="1002"/>
        </w:numPr>
        <w:pStyle w:val="Compact"/>
      </w:pPr>
      <w:r>
        <w:rPr>
          <w:bCs/>
          <w:b/>
        </w:rPr>
        <w:t xml:space="preserve">Clinical Engagement:</w:t>
      </w:r>
      <w:r>
        <w:t xml:space="preserve"> </w:t>
      </w:r>
      <w:r>
        <w:t xml:space="preserve">Secure 500+ monthly patient consultations with Pharmacist-led health assessments across all branches.</w:t>
      </w:r>
    </w:p>
    <w:p>
      <w:pPr>
        <w:numPr>
          <w:ilvl w:val="0"/>
          <w:numId w:val="1002"/>
        </w:numPr>
        <w:pStyle w:val="Compact"/>
      </w:pPr>
      <w:r>
        <w:rPr>
          <w:bCs/>
          <w:b/>
        </w:rPr>
        <w:t xml:space="preserve">Digital Adoption:</w:t>
      </w:r>
      <w:r>
        <w:t xml:space="preserve"> </w:t>
      </w:r>
      <w:r>
        <w:t xml:space="preserve">Grow mobile app downloads to 15,000 users in Yangon by Year 2, enabling medication reminders and virtual Pharmacist check-ins.</w:t>
      </w:r>
    </w:p>
    <w:p>
      <w:pPr>
        <w:numPr>
          <w:ilvl w:val="0"/>
          <w:numId w:val="1002"/>
        </w:numPr>
        <w:pStyle w:val="Compact"/>
      </w:pPr>
      <w:r>
        <w:rPr>
          <w:bCs/>
          <w:b/>
        </w:rPr>
        <w:t xml:space="preserve">Community Integration:</w:t>
      </w:r>
      <w:r>
        <w:t xml:space="preserve"> </w:t>
      </w:r>
      <w:r>
        <w:t xml:space="preserve">Partner with 15+ local clinics and community centers across Myanmar Yangon for health screening events.</w:t>
      </w:r>
    </w:p>
    <w:bookmarkEnd w:id="24"/>
    <w:bookmarkStart w:id="28" w:name="core-marketing-strategies"/>
    <w:p>
      <w:pPr>
        <w:pStyle w:val="Heading2"/>
      </w:pPr>
      <w:r>
        <w:t xml:space="preserve">Core Marketing Strategies</w:t>
      </w:r>
    </w:p>
    <w:bookmarkStart w:id="25" w:name="X744b1716b74b2daa25ccc3fb2494321c2673423"/>
    <w:p>
      <w:pPr>
        <w:pStyle w:val="Heading3"/>
      </w:pPr>
      <w:r>
        <w:t xml:space="preserve">1. Professional Brand Positioning as Pharmacist Expert</w:t>
      </w:r>
    </w:p>
    <w:p>
      <w:pPr>
        <w:pStyle w:val="FirstParagraph"/>
      </w:pPr>
      <w:r>
        <w:t xml:space="preserve">We reject the "medicine shop" stereotype by positioning the Pharmacist as a healthcare authority. All marketing emphasizes clinical expertise: "Your Health Partner, Not Just a Pharmacy." In Myanmar Yangon, this differentiates through:</w:t>
      </w:r>
    </w:p>
    <w:p>
      <w:pPr>
        <w:numPr>
          <w:ilvl w:val="0"/>
          <w:numId w:val="1003"/>
        </w:numPr>
        <w:pStyle w:val="Compact"/>
      </w:pPr>
      <w:r>
        <w:t xml:space="preserve">Pharmacist certifications displayed prominently (e.g., "BPharm, Registered with MOH Myanmar")</w:t>
      </w:r>
    </w:p>
    <w:p>
      <w:pPr>
        <w:numPr>
          <w:ilvl w:val="0"/>
          <w:numId w:val="1003"/>
        </w:numPr>
        <w:pStyle w:val="Compact"/>
      </w:pPr>
      <w:r>
        <w:t xml:space="preserve">Free monthly health workshops at each Yangon location (e.g., "Diabetes Management for Yangon Residents")</w:t>
      </w:r>
    </w:p>
    <w:p>
      <w:pPr>
        <w:numPr>
          <w:ilvl w:val="0"/>
          <w:numId w:val="1003"/>
        </w:numPr>
        <w:pStyle w:val="Compact"/>
      </w:pPr>
      <w:r>
        <w:t xml:space="preserve">Branded content: YouTube series featuring Pharmacist explaining medication safety in Burmese/English</w:t>
      </w:r>
    </w:p>
    <w:bookmarkEnd w:id="25"/>
    <w:bookmarkStart w:id="26" w:name="hyper-local-community-integration"/>
    <w:p>
      <w:pPr>
        <w:pStyle w:val="Heading3"/>
      </w:pPr>
      <w:r>
        <w:t xml:space="preserve">2. Hyper-Local Community Integration</w:t>
      </w:r>
    </w:p>
    <w:p>
      <w:pPr>
        <w:pStyle w:val="FirstParagraph"/>
      </w:pPr>
      <w:r>
        <w:t xml:space="preserve">This Marketing Plan prioritizes neighborhood-specific engagement across Myanmar Yangon:</w:t>
      </w:r>
    </w:p>
    <w:p>
      <w:pPr>
        <w:numPr>
          <w:ilvl w:val="0"/>
          <w:numId w:val="1004"/>
        </w:numPr>
        <w:pStyle w:val="Compact"/>
      </w:pPr>
      <w:r>
        <w:t xml:space="preserve">Partner with community leaders in Hlaing Tharyar and Kamayut for "Pharmacist on the Street" pop-up clinics</w:t>
      </w:r>
    </w:p>
    <w:p>
      <w:pPr>
        <w:numPr>
          <w:ilvl w:val="0"/>
          <w:numId w:val="1004"/>
        </w:numPr>
        <w:pStyle w:val="Compact"/>
      </w:pPr>
      <w:r>
        <w:t xml:space="preserve">Customized health campaigns for Yangon's high-risk zones (e.g., air quality alerts with medication adjustment advice)</w:t>
      </w:r>
    </w:p>
    <w:p>
      <w:pPr>
        <w:numPr>
          <w:ilvl w:val="0"/>
          <w:numId w:val="1004"/>
        </w:numPr>
        <w:pStyle w:val="Compact"/>
      </w:pPr>
      <w:r>
        <w:t xml:space="preserve">Sponsor local events like Yangon Marathon with Pharmacist first-aid stations</w:t>
      </w:r>
    </w:p>
    <w:bookmarkEnd w:id="26"/>
    <w:bookmarkStart w:id="27" w:name="digital-transformation-strategy"/>
    <w:p>
      <w:pPr>
        <w:pStyle w:val="Heading3"/>
      </w:pPr>
      <w:r>
        <w:t xml:space="preserve">3. Digital Transformation Strategy</w:t>
      </w:r>
    </w:p>
    <w:p>
      <w:pPr>
        <w:pStyle w:val="FirstParagraph"/>
      </w:pPr>
      <w:r>
        <w:t xml:space="preserve">Addressing Yangon's mobile adoption rate (72% smartphone penetration), we implement:</w:t>
      </w:r>
    </w:p>
    <w:p>
      <w:pPr>
        <w:numPr>
          <w:ilvl w:val="0"/>
          <w:numId w:val="1005"/>
        </w:numPr>
        <w:pStyle w:val="Compact"/>
      </w:pPr>
      <w:r>
        <w:rPr>
          <w:iCs/>
          <w:i/>
        </w:rPr>
        <w:t xml:space="preserve">Pharmacist Connect App:</w:t>
      </w:r>
      <w:r>
        <w:t xml:space="preserve"> </w:t>
      </w:r>
      <w:r>
        <w:t xml:space="preserve">Enables prescription refills, medication schedules, and 24/7 chat with Pharmacist via Facebook Messenger</w:t>
      </w:r>
    </w:p>
    <w:p>
      <w:pPr>
        <w:numPr>
          <w:ilvl w:val="0"/>
          <w:numId w:val="1005"/>
        </w:numPr>
        <w:pStyle w:val="Compact"/>
      </w:pPr>
      <w:r>
        <w:rPr>
          <w:iCs/>
          <w:i/>
        </w:rPr>
        <w:t xml:space="preserve">Local Social Campaigns:</w:t>
      </w:r>
      <w:r>
        <w:t xml:space="preserve"> </w:t>
      </w:r>
      <w:r>
        <w:t xml:space="preserve">Instagram/TikTok challenges like #MyanmarHealthCheck with user-generated content of medication safety tips</w:t>
      </w:r>
    </w:p>
    <w:p>
      <w:pPr>
        <w:numPr>
          <w:ilvl w:val="0"/>
          <w:numId w:val="1005"/>
        </w:numPr>
        <w:pStyle w:val="Compact"/>
      </w:pPr>
      <w:r>
        <w:rPr>
          <w:iCs/>
          <w:i/>
        </w:rPr>
        <w:t xml:space="preserve">Google My Business Optimization:</w:t>
      </w:r>
      <w:r>
        <w:t xml:space="preserve"> </w:t>
      </w:r>
      <w:r>
        <w:t xml:space="preserve">Ensuring all Yangon locations appear in "pharmacy near me" searches with Pharmacist availability details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Health Events (Yangon Neighborhoods)</w:t>
      </w:r>
    </w:p>
    <w:p>
      <w:pPr>
        <w:pStyle w:val="BodyText"/>
      </w:pPr>
      <w:r>
        <w:t xml:space="preserve">35%</w:t>
      </w:r>
    </w:p>
    <w:p>
      <w:pPr>
        <w:pStyle w:val="BodyText"/>
      </w:pPr>
      <w:r>
        <w:t xml:space="preserve">Venue rentals, Pharmacist time, health screening kits</w:t>
      </w:r>
    </w:p>
    <w:p>
      <w:pPr>
        <w:pStyle w:val="BodyText"/>
      </w:pPr>
      <w:r>
        <w:t xml:space="preserve">Digital Marketing &amp; App Development</w:t>
      </w:r>
    </w:p>
    <w:p>
      <w:pPr>
        <w:pStyle w:val="BodyText"/>
      </w:pPr>
      <w:r>
        <w:t xml:space="preserve">30%</w:t>
      </w:r>
    </w:p>
    <w:p>
      <w:pPr>
        <w:pStyle w:val="BodyText"/>
      </w:pPr>
      <w:r>
        <w:t xml:space="preserve">TikTok/Instagram ads targeting Yangon demographics, app development</w:t>
      </w:r>
    </w:p>
    <w:p>
      <w:pPr>
        <w:pStyle w:val="BodyText"/>
      </w:pPr>
      <w:r>
        <w:t xml:space="preserve">Pharmacist Training &amp; Certification</w:t>
      </w:r>
    </w:p>
    <w:p>
      <w:pPr>
        <w:pStyle w:val="BodyText"/>
      </w:pPr>
      <w:r>
        <w:t xml:space="preserve">20%</w:t>
      </w:r>
    </w:p>
    <w:p>
      <w:pPr>
        <w:pStyle w:val="BodyText"/>
      </w:pPr>
      <w:r>
        <w:t xml:space="preserve">Advanced clinical training for Pharmacy staff in Myanmar Yangon standards</w:t>
      </w:r>
    </w:p>
    <w:p>
      <w:pPr>
        <w:pStyle w:val="BodyText"/>
      </w:pPr>
      <w:r>
        <w:t xml:space="preserve">Branding &amp; Materials (Burmese/English)</w:t>
      </w:r>
    </w:p>
    <w:p>
      <w:pPr>
        <w:pStyle w:val="BodyText"/>
      </w:pPr>
      <w:r>
        <w:t xml:space="preserve">15%</w:t>
      </w:r>
    </w:p>
    <w:p>
      <w:pPr>
        <w:pStyle w:val="BodyText"/>
      </w:pPr>
      <w:r>
        <w:t xml:space="preserve">Promotional materials, signage, multilingual health guides</w:t>
      </w:r>
    </w:p>
    <w:bookmarkEnd w:id="29"/>
    <w:bookmarkStart w:id="30" w:name="measurement-framework"/>
    <w:p>
      <w:pPr>
        <w:pStyle w:val="Heading2"/>
      </w:pPr>
      <w:r>
        <w:t xml:space="preserve">Measurement Framework</w:t>
      </w:r>
    </w:p>
    <w:p>
      <w:pPr>
        <w:pStyle w:val="FirstParagraph"/>
      </w:pPr>
      <w:r>
        <w:t xml:space="preserve">We track success through KPIs aligned with our Pharmacist service model:</w:t>
      </w:r>
    </w:p>
    <w:p>
      <w:pPr>
        <w:numPr>
          <w:ilvl w:val="0"/>
          <w:numId w:val="1006"/>
        </w:numPr>
        <w:pStyle w:val="Compact"/>
      </w:pPr>
      <w:r>
        <w:rPr>
          <w:iCs/>
          <w:i/>
        </w:rPr>
        <w:t xml:space="preserve">Health Impact:</w:t>
      </w:r>
      <w:r>
        <w:t xml:space="preserve"> </w:t>
      </w:r>
      <w:r>
        <w:t xml:space="preserve">Monthly patient health outcome surveys (e.g., "Did your medication adherence improve?")</w:t>
      </w:r>
    </w:p>
    <w:p>
      <w:pPr>
        <w:numPr>
          <w:ilvl w:val="0"/>
          <w:numId w:val="1006"/>
        </w:numPr>
        <w:pStyle w:val="Compact"/>
      </w:pPr>
      <w:r>
        <w:rPr>
          <w:iCs/>
          <w:i/>
        </w:rPr>
        <w:t xml:space="preserve">Community Reach:</w:t>
      </w:r>
      <w:r>
        <w:t xml:space="preserve"> </w:t>
      </w:r>
      <w:r>
        <w:t xml:space="preserve">Number of Yangon residents participating in Pharmacist-led events</w:t>
      </w:r>
    </w:p>
    <w:p>
      <w:pPr>
        <w:numPr>
          <w:ilvl w:val="0"/>
          <w:numId w:val="1006"/>
        </w:numPr>
        <w:pStyle w:val="Compact"/>
      </w:pPr>
      <w:r>
        <w:rPr>
          <w:iCs/>
          <w:i/>
        </w:rPr>
        <w:t xml:space="preserve">Digital Engagement:</w:t>
      </w:r>
      <w:r>
        <w:t xml:space="preserve"> </w:t>
      </w:r>
      <w:r>
        <w:t xml:space="preserve">App usage metrics and social media interaction rates in Myanmar Yangon</w:t>
      </w:r>
    </w:p>
    <w:p>
      <w:pPr>
        <w:numPr>
          <w:ilvl w:val="0"/>
          <w:numId w:val="1006"/>
        </w:numPr>
        <w:pStyle w:val="Compact"/>
      </w:pPr>
      <w:r>
        <w:rPr>
          <w:iCs/>
          <w:i/>
        </w:rPr>
        <w:t xml:space="preserve">Business Growth:</w:t>
      </w:r>
      <w:r>
        <w:t xml:space="preserve"> </w:t>
      </w:r>
      <w:r>
        <w:t xml:space="preserve">Repeat customer rate (target: 55% by Year 2)</w:t>
      </w:r>
    </w:p>
    <w:bookmarkEnd w:id="30"/>
    <w:bookmarkStart w:id="31" w:name="Xa4ded959829731d7fedba0a6126dc5a47dde7ec"/>
    <w:p>
      <w:pPr>
        <w:pStyle w:val="Heading2"/>
      </w:pPr>
      <w:r>
        <w:t xml:space="preserve">Conclusion: The Pharmacist as Community Health Anchor</w:t>
      </w:r>
    </w:p>
    <w:p>
      <w:pPr>
        <w:pStyle w:val="FirstParagraph"/>
      </w:pPr>
      <w:r>
        <w:t xml:space="preserve">This Marketing Plan transforms the traditional pharmacy into a dynamic healthcare hub central to Myanmar Yangon's wellness ecosystem. By embedding the Pharmacist as an accessible clinical professional – not just a medication dispenser – we create sustainable community value while building a scalable business model. Every initiative from digital tools to neighborhood workshops reinforces that our Pharmacy is more than a store; it's Yangon's most trusted health ally. As Myanmar progresses toward universal healthcare access, this Marketing Plan positions our Pharmacist at the forefront of delivering equitable, high-quality pharmaceutical care across all Yangon communities – turning medication fulfillment into meaningful health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Marketing Plan for Myanmar Yangon</dc:title>
  <dc:creator/>
  <dc:language>en</dc:language>
  <cp:keywords/>
  <dcterms:created xsi:type="dcterms:W3CDTF">2025-12-13T19:40:37Z</dcterms:created>
  <dcterms:modified xsi:type="dcterms:W3CDTF">2025-12-13T19:40:37Z</dcterms:modified>
</cp:coreProperties>
</file>

<file path=docProps/custom.xml><?xml version="1.0" encoding="utf-8"?>
<Properties xmlns="http://schemas.openxmlformats.org/officeDocument/2006/custom-properties" xmlns:vt="http://schemas.openxmlformats.org/officeDocument/2006/docPropsVTypes"/>
</file>