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Dhaka,</w:t>
      </w:r>
      <w:r>
        <w:t xml:space="preserve"> </w:t>
      </w:r>
      <w:r>
        <w:t xml:space="preserve">Bangladesh</w:t>
      </w:r>
    </w:p>
    <w:bookmarkStart w:id="33" w:name="X15dd28c36909aeb0a26c89fb19b208b53b4a428"/>
    <w:p>
      <w:pPr>
        <w:pStyle w:val="Heading1"/>
      </w:pPr>
      <w:r>
        <w:t xml:space="preserve">Comprehensive Marketing Plan for a Premium Photography Service in Dhaka, Bangladesh</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photography business targeting Dhaka's evolving market in Bangladesh. As urbanization accelerates and social media penetration reaches 70% of the population, demand for professional visual storytelling has surged. Our plan positions the Photographer as Dhaka's premier choice for weddings, corporate events, and lifestyle content through culturally relevant strategies that leverage Bangladesh's unique aesthetic while addressing market gaps in quality and digital engagement.</w:t>
      </w:r>
    </w:p>
    <w:bookmarkEnd w:id="20"/>
    <w:bookmarkStart w:id="21" w:name="market-analysis-bangladesh-dhaka-context"/>
    <w:p>
      <w:pPr>
        <w:pStyle w:val="Heading2"/>
      </w:pPr>
      <w:r>
        <w:t xml:space="preserve">Market Analysis: Bangladesh Dhaka Context</w:t>
      </w:r>
    </w:p>
    <w:p>
      <w:pPr>
        <w:pStyle w:val="FirstParagraph"/>
      </w:pPr>
      <w:r>
        <w:t xml:space="preserve">Dhaka's photography market presents distinct opportunities. With a population of 21 million and 45% annual growth in wedding industry spending (Bangladesh Bureau of Statistics, 2023), weddings remain the dominant service segment. However, 83% of Dhaka residents report dissatisfaction with generic "package deals" from competitors. The rise of influencer culture has created demand for authentic lifestyle content – a gap our Photographer will fill by blending traditional Bengali aesthetics with contemporary storytelling.</w:t>
      </w:r>
    </w:p>
    <w:p>
      <w:pPr>
        <w:pStyle w:val="BodyText"/>
      </w:pPr>
      <w:r>
        <w:t xml:space="preserve">Key competitors include budget studios (offering 50-100 photos for BDT 5,000) and international chains (charging $250+ but lacking local cultural nuance). Our analysis reveals that Dhaka's middle to upper-class clients prioritize "emotional authenticity" over quantity – a critical insight for our differentiation strategy.</w:t>
      </w:r>
    </w:p>
    <w:bookmarkEnd w:id="21"/>
    <w:bookmarkStart w:id="22" w:name="marketing-objectives"/>
    <w:p>
      <w:pPr>
        <w:pStyle w:val="Heading2"/>
      </w:pPr>
      <w:r>
        <w:t xml:space="preserve">Marketing Objectives</w:t>
      </w:r>
    </w:p>
    <w:p>
      <w:pPr>
        <w:numPr>
          <w:ilvl w:val="0"/>
          <w:numId w:val="1001"/>
        </w:numPr>
        <w:pStyle w:val="Compact"/>
      </w:pPr>
      <w:r>
        <w:t xml:space="preserve">Secure 150+ high-value client bookings within 18 months (target: Dhaka weddings, corporate events, influencer collaborations)</w:t>
      </w:r>
    </w:p>
    <w:p>
      <w:pPr>
        <w:numPr>
          <w:ilvl w:val="0"/>
          <w:numId w:val="1001"/>
        </w:numPr>
        <w:pStyle w:val="Compact"/>
      </w:pPr>
      <w:r>
        <w:t xml:space="preserve">Achieve 4.8+ average rating on Facebook/Google (current market average: 3.7)</w:t>
      </w:r>
    </w:p>
    <w:p>
      <w:pPr>
        <w:numPr>
          <w:ilvl w:val="0"/>
          <w:numId w:val="1001"/>
        </w:numPr>
        <w:pStyle w:val="Compact"/>
      </w:pPr>
      <w:r>
        <w:t xml:space="preserve">Establish brand recognition in 75% of Dhaka's premium residential neighborhoods within 2 years</w:t>
      </w:r>
    </w:p>
    <w:bookmarkEnd w:id="22"/>
    <w:bookmarkStart w:id="23" w:name="X89a170844f402bd0fddc30a43c49cef2f255036"/>
    <w:p>
      <w:pPr>
        <w:pStyle w:val="Heading2"/>
      </w:pPr>
      <w:r>
        <w:t xml:space="preserve">Target Audience Segmentation (Bangladesh Dhaka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Profile</w:t>
            </w:r>
          </w:p>
        </w:tc>
        <w:tc>
          <w:tcPr/>
          <w:p>
            <w:pPr>
              <w:pStyle w:val="Compact"/>
              <w:jc w:val="left"/>
            </w:pPr>
            <w:r>
              <w:t xml:space="preserve">Needs Addressed by Our Photographer</w:t>
            </w:r>
          </w:p>
        </w:tc>
      </w:tr>
      <w:tr>
        <w:tc>
          <w:tcPr/>
          <w:p>
            <w:pPr>
              <w:pStyle w:val="Compact"/>
              <w:jc w:val="left"/>
            </w:pPr>
            <w:r>
              <w:t xml:space="preserve">Urban Weddings (65% of market)</w:t>
            </w:r>
          </w:p>
        </w:tc>
        <w:tc>
          <w:tcPr/>
          <w:p>
            <w:pPr>
              <w:pStyle w:val="Compact"/>
              <w:jc w:val="left"/>
            </w:pPr>
            <w:r>
              <w:t xml:space="preserve">Middle to high-income professionals (25-38 yrs) in Gulshan, Banani, Dhanmondi</w:t>
            </w:r>
          </w:p>
        </w:tc>
        <w:tc>
          <w:tcPr/>
          <w:p>
            <w:pPr>
              <w:pStyle w:val="Compact"/>
              <w:jc w:val="left"/>
            </w:pPr>
            <w:r>
              <w:t xml:space="preserve">Customized wedding narratives capturing Bengali traditions (e.g., "Sangeet" and "Mangal Shanti" ceremonies) with Instagram-ready moments</w:t>
            </w:r>
          </w:p>
        </w:tc>
      </w:tr>
      <w:tr>
        <w:tc>
          <w:tcPr/>
          <w:p>
            <w:pPr>
              <w:pStyle w:val="Compact"/>
              <w:jc w:val="left"/>
            </w:pPr>
            <w:r>
              <w:t xml:space="preserve">Corporate Branding (20%)</w:t>
            </w:r>
          </w:p>
        </w:tc>
        <w:tc>
          <w:tcPr/>
          <w:p>
            <w:pPr>
              <w:pStyle w:val="Compact"/>
              <w:jc w:val="left"/>
            </w:pPr>
            <w:r>
              <w:t xml:space="preserve">Dhaka-based SMEs and multinational branches needing authentic employee/campaign visuals</w:t>
            </w:r>
          </w:p>
        </w:tc>
        <w:tc>
          <w:tcPr/>
          <w:p>
            <w:pPr>
              <w:pStyle w:val="Compact"/>
              <w:jc w:val="left"/>
            </w:pPr>
            <w:r>
              <w:t xml:space="preserve">Culturally sensitive corporate photography reflecting Bangladeshi work ethos, not generic stock imagery</w:t>
            </w:r>
          </w:p>
        </w:tc>
      </w:tr>
      <w:tr>
        <w:tc>
          <w:tcPr/>
          <w:p>
            <w:pPr>
              <w:pStyle w:val="Compact"/>
              <w:jc w:val="left"/>
            </w:pPr>
            <w:r>
              <w:t xml:space="preserve">Lifestyle Influencers (15%)</w:t>
            </w:r>
          </w:p>
        </w:tc>
        <w:tc>
          <w:tcPr/>
          <w:p>
            <w:pPr>
              <w:pStyle w:val="Compact"/>
              <w:jc w:val="left"/>
            </w:pPr>
            <w:r>
              <w:t xml:space="preserve">Local social media creators (5k-100k followers) seeking Dhaka-specific content</w:t>
            </w:r>
          </w:p>
        </w:tc>
        <w:tc>
          <w:tcPr/>
          <w:p>
            <w:pPr>
              <w:pStyle w:val="Compact"/>
              <w:jc w:val="left"/>
            </w:pPr>
            <w:r>
              <w:t xml:space="preserve">Hyper-localized location storytelling in iconic Dhaka spots (e.g., Lalbagh Fort, Turag River, Old Town)</w:t>
            </w:r>
          </w:p>
        </w:tc>
      </w:tr>
    </w:tbl>
    <w:bookmarkEnd w:id="23"/>
    <w:bookmarkStart w:id="28" w:name="X9b77630f34f3eac2318f3900ee9a1c533f386ed"/>
    <w:p>
      <w:pPr>
        <w:pStyle w:val="Heading2"/>
      </w:pPr>
      <w:r>
        <w:t xml:space="preserve">Marketing Strategies: The 4Ps for Dhaka Context</w:t>
      </w:r>
    </w:p>
    <w:bookmarkStart w:id="24" w:name="X9ee57e625b2c80fb7d5ae63b06474107bae736d"/>
    <w:p>
      <w:pPr>
        <w:pStyle w:val="Heading3"/>
      </w:pPr>
      <w:r>
        <w:t xml:space="preserve">Product (Photographer's Service Differentiation)</w:t>
      </w:r>
    </w:p>
    <w:p>
      <w:pPr>
        <w:pStyle w:val="FirstParagraph"/>
      </w:pPr>
      <w:r>
        <w:t xml:space="preserve">We move beyond "photos" to deliver "cultural storytelling." Our Photographer offers:</w:t>
      </w:r>
    </w:p>
    <w:p>
      <w:pPr>
        <w:numPr>
          <w:ilvl w:val="0"/>
          <w:numId w:val="1002"/>
        </w:numPr>
        <w:pStyle w:val="Compact"/>
      </w:pPr>
      <w:r>
        <w:rPr>
          <w:bCs/>
          <w:b/>
        </w:rPr>
        <w:t xml:space="preserve">Bengali Wedding Chronicles</w:t>
      </w:r>
      <w:r>
        <w:t xml:space="preserve">: 5-7 curated vignettes per wedding capturing traditional rituals with emotional depth (e.g., "The Last Look at the Bride's Home")</w:t>
      </w:r>
    </w:p>
    <w:p>
      <w:pPr>
        <w:numPr>
          <w:ilvl w:val="0"/>
          <w:numId w:val="1002"/>
        </w:numPr>
        <w:pStyle w:val="Compact"/>
      </w:pPr>
      <w:r>
        <w:rPr>
          <w:bCs/>
          <w:b/>
        </w:rPr>
        <w:t xml:space="preserve">Dhaka Heritage Collections</w:t>
      </w:r>
      <w:r>
        <w:t xml:space="preserve">: Monthly location shoots in culturally significant spots (e.g., Shahbag, Chittagong Road) for clients to use as social media assets</w:t>
      </w:r>
    </w:p>
    <w:p>
      <w:pPr>
        <w:numPr>
          <w:ilvl w:val="0"/>
          <w:numId w:val="1002"/>
        </w:numPr>
        <w:pStyle w:val="Compact"/>
      </w:pPr>
      <w:r>
        <w:rPr>
          <w:bCs/>
          <w:b/>
        </w:rPr>
        <w:t xml:space="preserve">Post-Production with Local Aesthetic</w:t>
      </w:r>
      <w:r>
        <w:t xml:space="preserve">: Color grading mimicking Bangladesh's golden-hour light (not Western presets)</w:t>
      </w:r>
    </w:p>
    <w:bookmarkEnd w:id="24"/>
    <w:bookmarkStart w:id="25" w:name="X51d5a1333f5614bca563da20cea092fd9ef02ef"/>
    <w:p>
      <w:pPr>
        <w:pStyle w:val="Heading3"/>
      </w:pPr>
      <w:r>
        <w:t xml:space="preserve">Pricing Strategy (Bangladesh Market Realities)</w:t>
      </w:r>
    </w:p>
    <w:p>
      <w:pPr>
        <w:pStyle w:val="FirstParagraph"/>
      </w:pPr>
      <w:r>
        <w:t xml:space="preserve">We implement value-based pricing reflecting Dhaka's spending capacity:</w:t>
      </w:r>
    </w:p>
    <w:p>
      <w:pPr>
        <w:numPr>
          <w:ilvl w:val="0"/>
          <w:numId w:val="1003"/>
        </w:numPr>
        <w:pStyle w:val="Compact"/>
      </w:pPr>
      <w:r>
        <w:rPr>
          <w:bCs/>
          <w:b/>
        </w:rPr>
        <w:t xml:space="preserve">Wedding Package</w:t>
      </w:r>
      <w:r>
        <w:t xml:space="preserve">: BDT 25,000 (covers 12+ hours, digital gallery with culturally tailored edits – vs. competitors' BDT 15,000 for basic packages)</w:t>
      </w:r>
    </w:p>
    <w:p>
      <w:pPr>
        <w:numPr>
          <w:ilvl w:val="0"/>
          <w:numId w:val="1003"/>
        </w:numPr>
        <w:pStyle w:val="Compact"/>
      </w:pPr>
      <w:r>
        <w:rPr>
          <w:bCs/>
          <w:b/>
        </w:rPr>
        <w:t xml:space="preserve">Corporate Branding</w:t>
      </w:r>
      <w:r>
        <w:t xml:space="preserve">: BDT 8,500/hour (vs. market average of BDT 6,500) with Dhaka-specific location options included</w:t>
      </w:r>
    </w:p>
    <w:p>
      <w:pPr>
        <w:numPr>
          <w:ilvl w:val="0"/>
          <w:numId w:val="1003"/>
        </w:numPr>
        <w:pStyle w:val="Compact"/>
      </w:pPr>
      <w:r>
        <w:rPr>
          <w:bCs/>
          <w:b/>
        </w:rPr>
        <w:t xml:space="preserve">Influencer Collaborations</w:t>
      </w:r>
      <w:r>
        <w:t xml:space="preserve">: Free photography in exchange for authentic content promotion (leveraging influencer reach in Bangladesh)</w:t>
      </w:r>
    </w:p>
    <w:bookmarkEnd w:id="25"/>
    <w:bookmarkStart w:id="26" w:name="place-distribution-channel-innovation"/>
    <w:p>
      <w:pPr>
        <w:pStyle w:val="Heading3"/>
      </w:pPr>
      <w:r>
        <w:t xml:space="preserve">Place (Distribution Channel Innovation)</w:t>
      </w:r>
    </w:p>
    <w:p>
      <w:pPr>
        <w:pStyle w:val="FirstParagraph"/>
      </w:pPr>
      <w:r>
        <w:t xml:space="preserve">Optimizing Dhaka's urban landscape:</w:t>
      </w:r>
    </w:p>
    <w:p>
      <w:pPr>
        <w:numPr>
          <w:ilvl w:val="0"/>
          <w:numId w:val="1004"/>
        </w:numPr>
        <w:pStyle w:val="Compact"/>
      </w:pPr>
      <w:r>
        <w:rPr>
          <w:bCs/>
          <w:b/>
        </w:rPr>
        <w:t xml:space="preserve">Digital-First Presence</w:t>
      </w:r>
      <w:r>
        <w:t xml:space="preserve">: WhatsApp-first client onboarding (82% Dhaka residents use WhatsApp daily)</w:t>
      </w:r>
    </w:p>
    <w:p>
      <w:pPr>
        <w:numPr>
          <w:ilvl w:val="0"/>
          <w:numId w:val="1004"/>
        </w:numPr>
        <w:pStyle w:val="Compact"/>
      </w:pPr>
      <w:r>
        <w:rPr>
          <w:bCs/>
          <w:b/>
        </w:rPr>
        <w:t xml:space="preserve">Physical Pop-Ups</w:t>
      </w:r>
      <w:r>
        <w:t xml:space="preserve">: Monthly "Dhaka Storytelling Sessions" at cafes in Gulshan and Dhanmondi offering free mini-sessions for social media sign-ups</w:t>
      </w:r>
    </w:p>
    <w:p>
      <w:pPr>
        <w:numPr>
          <w:ilvl w:val="0"/>
          <w:numId w:val="1004"/>
        </w:numPr>
        <w:pStyle w:val="Compact"/>
      </w:pPr>
      <w:r>
        <w:rPr>
          <w:bCs/>
          <w:b/>
        </w:rPr>
        <w:t xml:space="preserve">Strategic Partnerships</w:t>
      </w:r>
      <w:r>
        <w:t xml:space="preserve">: Collaborating with Dhaka wedding planners (e.g., The Wedding Company, Sajib &amp; Co.) for referral commissions</w:t>
      </w:r>
    </w:p>
    <w:bookmarkEnd w:id="26"/>
    <w:bookmarkStart w:id="27" w:name="promotion-cultural-tailored-marketing"/>
    <w:p>
      <w:pPr>
        <w:pStyle w:val="Heading3"/>
      </w:pPr>
      <w:r>
        <w:t xml:space="preserve">Promotion (Cultural-Tailored Marketing)</w:t>
      </w:r>
    </w:p>
    <w:p>
      <w:pPr>
        <w:pStyle w:val="FirstParagraph"/>
      </w:pPr>
      <w:r>
        <w:t xml:space="preserve">Our promotion blends digital and hyper-local tactics for Bangladesh Dhaka:</w:t>
      </w:r>
    </w:p>
    <w:p>
      <w:pPr>
        <w:numPr>
          <w:ilvl w:val="0"/>
          <w:numId w:val="1005"/>
        </w:numPr>
        <w:pStyle w:val="Compact"/>
      </w:pPr>
      <w:r>
        <w:rPr>
          <w:bCs/>
          <w:b/>
        </w:rPr>
        <w:t xml:space="preserve">Facebook/Instagram Campaigns</w:t>
      </w:r>
      <w:r>
        <w:t xml:space="preserve">:</w:t>
      </w:r>
      <w:r>
        <w:t xml:space="preserve"> </w:t>
      </w:r>
      <w:r>
        <w:t xml:space="preserve">- "Dhaka Love Stories" series featuring real couples from different neighborhoods (e.g., a marriage in Mirpur, a corporate event at Banani)</w:t>
      </w:r>
    </w:p>
    <w:p>
      <w:pPr>
        <w:numPr>
          <w:ilvl w:val="0"/>
          <w:numId w:val="1005"/>
        </w:numPr>
        <w:pStyle w:val="Compact"/>
      </w:pPr>
      <w:r>
        <w:rPr>
          <w:bCs/>
          <w:b/>
        </w:rPr>
        <w:t xml:space="preserve">Community Engagement</w:t>
      </w:r>
      <w:r>
        <w:t xml:space="preserve">:</w:t>
      </w:r>
      <w:r>
        <w:t xml:space="preserve"> </w:t>
      </w:r>
      <w:r>
        <w:t xml:space="preserve">- Free photography workshops at Dhaka University for students (positioning as "Future Storytellers of Bangladesh")</w:t>
      </w:r>
      <w:r>
        <w:t xml:space="preserve"> </w:t>
      </w:r>
      <w:r>
        <w:t xml:space="preserve">- Sponsoring cultural events like Pohela Boishakh celebrations with branded photo booths</w:t>
      </w:r>
    </w:p>
    <w:p>
      <w:pPr>
        <w:numPr>
          <w:ilvl w:val="0"/>
          <w:numId w:val="1005"/>
        </w:numPr>
        <w:pStyle w:val="Compact"/>
      </w:pPr>
      <w:r>
        <w:rPr>
          <w:bCs/>
          <w:b/>
        </w:rPr>
        <w:t xml:space="preserve">Crisis-to-Opportunity Leverage</w:t>
      </w:r>
      <w:r>
        <w:t xml:space="preserve">:</w:t>
      </w:r>
      <w:r>
        <w:t xml:space="preserve"> </w:t>
      </w:r>
      <w:r>
        <w:t xml:space="preserve">- Creating "Dhaka in 24 Hours" content series showing photographer's ability to capture city's energy during monsoon/festivals</w:t>
      </w:r>
      <w:r>
        <w:t xml:space="preserve"> </w:t>
      </w:r>
      <w:r>
        <w:t xml:space="preserve">- Responding to local events (e.g., National Day, Pohela Boishakh) with timely content</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Landing page launch with Bengali/English toggle; First pop-up in Gulshan; Partner with 2 wedding planners</w:t>
            </w:r>
          </w:p>
        </w:tc>
      </w:tr>
      <w:tr>
        <w:tc>
          <w:tcPr/>
          <w:p>
            <w:pPr>
              <w:pStyle w:val="Compact"/>
              <w:jc w:val="left"/>
            </w:pPr>
            <w:r>
              <w:t xml:space="preserve">Q2 (Months 4-6)</w:t>
            </w:r>
          </w:p>
        </w:tc>
        <w:tc>
          <w:tcPr/>
          <w:p>
            <w:pPr>
              <w:pStyle w:val="Compact"/>
              <w:jc w:val="left"/>
            </w:pPr>
            <w:r>
              <w:t xml:space="preserve">Launch "Dhaka Love Stories" campaign; Begin influencer collaborations; Workshop at Dhaka University</w:t>
            </w:r>
          </w:p>
        </w:tc>
      </w:tr>
      <w:tr>
        <w:tc>
          <w:tcPr/>
          <w:p>
            <w:pPr>
              <w:pStyle w:val="Compact"/>
              <w:jc w:val="left"/>
            </w:pPr>
            <w:r>
              <w:t xml:space="preserve">Q3 (Months 7-9)</w:t>
            </w:r>
          </w:p>
        </w:tc>
        <w:tc>
          <w:tcPr/>
          <w:p>
            <w:pPr>
              <w:pStyle w:val="Compact"/>
              <w:jc w:val="left"/>
            </w:pPr>
            <w:r>
              <w:t xml:space="preserve">Expand to corporate sector via Dhaka Chamber of Commerce partnerships; Monsoon-themed content series</w:t>
            </w:r>
          </w:p>
        </w:tc>
      </w:tr>
    </w:tbl>
    <w:bookmarkEnd w:id="29"/>
    <w:bookmarkStart w:id="30" w:name="budget-allocation-first-year"/>
    <w:p>
      <w:pPr>
        <w:pStyle w:val="Heading2"/>
      </w:pPr>
      <w:r>
        <w:t xml:space="preserve">Budget Allocation (First Year)</w:t>
      </w:r>
    </w:p>
    <w:p>
      <w:pPr>
        <w:numPr>
          <w:ilvl w:val="0"/>
          <w:numId w:val="1006"/>
        </w:numPr>
        <w:pStyle w:val="Compact"/>
      </w:pPr>
      <w:r>
        <w:t xml:space="preserve">Marketing &amp; Digital Ads: 45% (Facebook/Instagram targeted campaigns, Google Ads in Bengali keywords)</w:t>
      </w:r>
    </w:p>
    <w:p>
      <w:pPr>
        <w:numPr>
          <w:ilvl w:val="0"/>
          <w:numId w:val="1006"/>
        </w:numPr>
        <w:pStyle w:val="Compact"/>
      </w:pPr>
      <w:r>
        <w:t xml:space="preserve">Community Events: 30% (Pop-ups, workshops, event sponsorships)</w:t>
      </w:r>
    </w:p>
    <w:p>
      <w:pPr>
        <w:numPr>
          <w:ilvl w:val="0"/>
          <w:numId w:val="1006"/>
        </w:numPr>
        <w:pStyle w:val="Compact"/>
      </w:pPr>
      <w:r>
        <w:t xml:space="preserve">Content Production: 15% (High-quality sample shoots for portfolio)</w:t>
      </w:r>
    </w:p>
    <w:p>
      <w:pPr>
        <w:numPr>
          <w:ilvl w:val="0"/>
          <w:numId w:val="1006"/>
        </w:numPr>
        <w:pStyle w:val="Compact"/>
      </w:pPr>
      <w:r>
        <w:t xml:space="preserve">Partnership Commissions: 10% (Referral fees to wedding planners)</w:t>
      </w:r>
    </w:p>
    <w:bookmarkEnd w:id="30"/>
    <w:bookmarkStart w:id="31" w:name="evaluation-metrics"/>
    <w:p>
      <w:pPr>
        <w:pStyle w:val="Heading2"/>
      </w:pPr>
      <w:r>
        <w:t xml:space="preserve">Evaluation Metrics</w:t>
      </w:r>
    </w:p>
    <w:p>
      <w:pPr>
        <w:pStyle w:val="FirstParagraph"/>
      </w:pPr>
      <w:r>
        <w:t xml:space="preserve">We track success through Dhaka-specific KPIs:</w:t>
      </w:r>
    </w:p>
    <w:p>
      <w:pPr>
        <w:numPr>
          <w:ilvl w:val="0"/>
          <w:numId w:val="1007"/>
        </w:numPr>
        <w:pStyle w:val="Compact"/>
      </w:pPr>
      <w:r>
        <w:rPr>
          <w:bCs/>
          <w:b/>
        </w:rPr>
        <w:t xml:space="preserve">Brand Search Volume</w:t>
      </w:r>
      <w:r>
        <w:t xml:space="preserve">: Increase in "Dhaka Photographer" searches on Google (target: +65% YoY)</w:t>
      </w:r>
    </w:p>
    <w:p>
      <w:pPr>
        <w:numPr>
          <w:ilvl w:val="0"/>
          <w:numId w:val="1007"/>
        </w:numPr>
        <w:pStyle w:val="Compact"/>
      </w:pPr>
      <w:r>
        <w:rPr>
          <w:bCs/>
          <w:b/>
        </w:rPr>
        <w:t xml:space="preserve">Client Retention Rate</w:t>
      </w:r>
      <w:r>
        <w:t xml:space="preserve">: Target 40% repeat clients through Dhaka's social community (vs. industry average of 25%)</w:t>
      </w:r>
    </w:p>
    <w:p>
      <w:pPr>
        <w:numPr>
          <w:ilvl w:val="0"/>
          <w:numId w:val="1007"/>
        </w:numPr>
        <w:pStyle w:val="Compact"/>
      </w:pPr>
      <w:r>
        <w:rPr>
          <w:bCs/>
          <w:b/>
        </w:rPr>
        <w:t xml:space="preserve">Geotagged Social Engagement</w:t>
      </w:r>
      <w:r>
        <w:t xml:space="preserve">: Measuring shares from Dhaka locations (e.g., "Lalbagh Fort photos" generating local shares)</w:t>
      </w:r>
    </w:p>
    <w:bookmarkEnd w:id="31"/>
    <w:bookmarkStart w:id="32" w:name="X96418a4a9ce5994c7cf28ca8995ffba98949b0c"/>
    <w:p>
      <w:pPr>
        <w:pStyle w:val="Heading2"/>
      </w:pPr>
      <w:r>
        <w:t xml:space="preserve">Conclusion: The Photographer's Role in Bangladesh Dhaka's Visual Identity</w:t>
      </w:r>
    </w:p>
    <w:p>
      <w:pPr>
        <w:pStyle w:val="FirstParagraph"/>
      </w:pPr>
      <w:r>
        <w:t xml:space="preserve">This Marketing Plan positions the Photographer not merely as a service provider, but as a cultural curator for Dhaka. By embedding Bengali aesthetics into every frame and leveraging Bangladesh's digital transformation, we transform the Photographer into an indispensable partner for those seeking authentic visual narratives of their lives in this vibrant city. As Dhaka evolves from traditional to digitally connected, our strategy ensures the Photographer remains at the heart of its visual story – delivering exceptional value where competitors see only a market.</w:t>
      </w:r>
    </w:p>
    <w:p>
      <w:pPr>
        <w:pStyle w:val="BodyText"/>
      </w:pPr>
      <w:r>
        <w:t xml:space="preserve">With 12.3 million social media users in Dhaka (DataReportal 2024), this Marketing Plan harnesses the city's digital pulse to create lasting brand relevance. The Photographer will become synonymous with elevated visual storytelling across Bangladesh – proving that quality, cultural intelligence, and strategic marketing can redefine an industry in one of South Asia's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Dhaka, Bangladesh</dc:title>
  <dc:creator/>
  <dc:language>en</dc:language>
  <cp:keywords/>
  <dcterms:created xsi:type="dcterms:W3CDTF">2026-07-24T01:08:27Z</dcterms:created>
  <dcterms:modified xsi:type="dcterms:W3CDTF">2026-07-24T01:08:27Z</dcterms:modified>
</cp:coreProperties>
</file>

<file path=docProps/custom.xml><?xml version="1.0" encoding="utf-8"?>
<Properties xmlns="http://schemas.openxmlformats.org/officeDocument/2006/custom-properties" xmlns:vt="http://schemas.openxmlformats.org/officeDocument/2006/docPropsVTypes"/>
</file>