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Brazil</w:t>
      </w:r>
      <w:r>
        <w:t xml:space="preserve"> </w:t>
      </w:r>
      <w:r>
        <w:t xml:space="preserve">Brasília</w:t>
      </w:r>
    </w:p>
    <w:bookmarkStart w:id="32" w:name="X86003c39a7979980e23b4f792896cd982856fd3"/>
    <w:p>
      <w:pPr>
        <w:pStyle w:val="Heading1"/>
      </w:pPr>
      <w:r>
        <w:t xml:space="preserve">Comprehensive Marketing Plan for Professional Photography Services in Brazil Brasília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within the dynamic urban landscape of Brazil Brasília. As the capital city of Brazil, Brasília presents unique opportunities through its government institutions, cultural landmarks, and thriving tourism sector. This plan positions our Photographer as the premier visual storytelling partner for businesses, events, and individuals seeking high-impact imagery that captures Brasília's essence while meeting international standards. The strategy focuses on digital dominance in Brazil's capital city with measurable growth targets over 24 months.</w:t>
      </w:r>
    </w:p>
    <w:bookmarkEnd w:id="20"/>
    <w:bookmarkStart w:id="21" w:name="Xf1717fc7c2679f1a26813d90bc85101d8b24f1d"/>
    <w:p>
      <w:pPr>
        <w:pStyle w:val="Heading2"/>
      </w:pPr>
      <w:r>
        <w:t xml:space="preserve">Situation Analysis: Photography Market in Brazil Brasília</w:t>
      </w:r>
    </w:p>
    <w:p>
      <w:pPr>
        <w:pStyle w:val="FirstParagraph"/>
      </w:pPr>
      <w:r>
        <w:t xml:space="preserve">Brasília's photography market is experiencing significant growth driven by the city's status as a political and administrative hub. With over 3 million residents and 10,000+ registered businesses, there's substantial demand across corporate events, real estate, wedding markets, and tourism. However, many local Photographer services lack consistent quality or cultural understanding of Brasília's architectural identity (notably Oscar Niemeyer's UNESCO-listed structures). A recent survey by Associação Brasileira de Fotógrafos (ABF) revealed 68% of businesses in Brasília prioritize "local aesthetic expertise" when hiring a Photographer. This gap presents a critical opportunity for our brand to differentiate through authentic Brasília-centric storytelling.</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within Brazil Brasília:</w:t>
      </w:r>
    </w:p>
    <w:p>
      <w:pPr>
        <w:numPr>
          <w:ilvl w:val="0"/>
          <w:numId w:val="1001"/>
        </w:numPr>
        <w:pStyle w:val="Compact"/>
      </w:pPr>
      <w:r>
        <w:rPr>
          <w:bCs/>
          <w:b/>
        </w:rPr>
        <w:t xml:space="preserve">Corporate Clients (40% of target):</w:t>
      </w:r>
      <w:r>
        <w:t xml:space="preserve"> </w:t>
      </w:r>
      <w:r>
        <w:t xml:space="preserve">Government agencies (Ministério da Economia), embassies, and multinational HQs in the Esplanada dos Ministérios district requiring professional event coverage and brand imagery. They value precision and institutional credibility.</w:t>
      </w:r>
    </w:p>
    <w:p>
      <w:pPr>
        <w:numPr>
          <w:ilvl w:val="0"/>
          <w:numId w:val="1001"/>
        </w:numPr>
        <w:pStyle w:val="Compact"/>
      </w:pPr>
      <w:r>
        <w:rPr>
          <w:bCs/>
          <w:b/>
        </w:rPr>
        <w:t xml:space="preserve">Real Estate Developers (30% of target):</w:t>
      </w:r>
      <w:r>
        <w:t xml:space="preserve"> </w:t>
      </w:r>
      <w:r>
        <w:t xml:space="preserve">Companies marketing luxury apartments near Lago Paranoá or new residential zones like Taguatinga. They demand high-resolution visuals showcasing Brasília's modern skyline against its signature landscapes.</w:t>
      </w:r>
    </w:p>
    <w:p>
      <w:pPr>
        <w:numPr>
          <w:ilvl w:val="0"/>
          <w:numId w:val="1001"/>
        </w:numPr>
        <w:pStyle w:val="Compact"/>
      </w:pPr>
      <w:r>
        <w:rPr>
          <w:bCs/>
          <w:b/>
        </w:rPr>
        <w:t xml:space="preserve">Cultural &amp; Personal Events (30% of target):</w:t>
      </w:r>
      <w:r>
        <w:t xml:space="preserve"> </w:t>
      </w:r>
      <w:r>
        <w:t xml:space="preserve">Weddings at the Catedral Metropolitana, corporate galas at Hotel Nacional, and cultural festivals like Festival de Brasília. These clients seek emotional connection through photography that reflects the city's unique spirit.</w:t>
      </w:r>
    </w:p>
    <w:bookmarkEnd w:id="22"/>
    <w:bookmarkStart w:id="23" w:name="marketing-objectives-12-24-months"/>
    <w:p>
      <w:pPr>
        <w:pStyle w:val="Heading2"/>
      </w:pPr>
      <w:r>
        <w:t xml:space="preserve">Marketing Objectives (12-24 Months)</w:t>
      </w:r>
    </w:p>
    <w:p>
      <w:pPr>
        <w:pStyle w:val="FirstParagraph"/>
      </w:pPr>
      <w:r>
        <w:t xml:space="preserve">Specific, measurable goals for our Photographer brand in Brazil Brasília:</w:t>
      </w:r>
    </w:p>
    <w:p>
      <w:pPr>
        <w:numPr>
          <w:ilvl w:val="0"/>
          <w:numId w:val="1002"/>
        </w:numPr>
        <w:pStyle w:val="Compact"/>
      </w:pPr>
      <w:r>
        <w:t xml:space="preserve">Achieve 35% market share among premium event photographers in Brasília by Year 2</w:t>
      </w:r>
    </w:p>
    <w:bookmarkEnd w:id="23"/>
    <w:bookmarkStart w:id="27" w:name="X868cd867d1e3ce3775b1612c3cb727639bb3fb4"/>
    <w:p>
      <w:pPr>
        <w:pStyle w:val="Heading2"/>
      </w:pPr>
      <w:r>
        <w:t xml:space="preserve">Marketing Strategy: The Brasília-First Approach</w:t>
      </w:r>
    </w:p>
    <w:p>
      <w:pPr>
        <w:pStyle w:val="FirstParagraph"/>
      </w:pPr>
      <w:r>
        <w:t xml:space="preserve">Our Photography marketing strategy centers on hyper-local relevance:</w:t>
      </w:r>
    </w:p>
    <w:bookmarkStart w:id="24" w:name="product-differentiation"/>
    <w:p>
      <w:pPr>
        <w:pStyle w:val="Heading3"/>
      </w:pPr>
      <w:r>
        <w:t xml:space="preserve">Product Differentiation</w:t>
      </w:r>
    </w:p>
    <w:p>
      <w:pPr>
        <w:pStyle w:val="FirstParagraph"/>
      </w:pPr>
      <w:r>
        <w:t xml:space="preserve">We position our Photographer as "Brasília's Visual Storyteller" by developing specialized packages:</w:t>
      </w:r>
    </w:p>
    <w:p>
      <w:pPr>
        <w:numPr>
          <w:ilvl w:val="0"/>
          <w:numId w:val="1003"/>
        </w:numPr>
        <w:pStyle w:val="Compact"/>
      </w:pPr>
      <w:r>
        <w:rPr>
          <w:bCs/>
          <w:b/>
        </w:rPr>
        <w:t xml:space="preserve">Esplanada Collection:</w:t>
      </w:r>
      <w:r>
        <w:t xml:space="preserve"> </w:t>
      </w:r>
      <w:r>
        <w:t xml:space="preserve">Architectural photography of Brasília's government buildings at golden hour, leveraging unique light patterns on Niemeyer structures.</w:t>
      </w:r>
    </w:p>
    <w:p>
      <w:pPr>
        <w:numPr>
          <w:ilvl w:val="0"/>
          <w:numId w:val="1003"/>
        </w:numPr>
        <w:pStyle w:val="Compact"/>
      </w:pPr>
      <w:r>
        <w:rPr>
          <w:bCs/>
          <w:b/>
        </w:rPr>
        <w:t xml:space="preserve">Lago Paranoá Premium:</w:t>
      </w:r>
      <w:r>
        <w:t xml:space="preserve"> </w:t>
      </w:r>
      <w:r>
        <w:t xml:space="preserve">Luxury real estate and event coverage featuring the iconic lagoon backdrop with drone cinematography.</w:t>
      </w:r>
    </w:p>
    <w:p>
      <w:pPr>
        <w:numPr>
          <w:ilvl w:val="0"/>
          <w:numId w:val="1003"/>
        </w:numPr>
        <w:pStyle w:val="Compact"/>
      </w:pPr>
      <w:r>
        <w:rPr>
          <w:bCs/>
          <w:b/>
        </w:rPr>
        <w:t xml:space="preserve">Cultural Tapestry Series:</w:t>
      </w:r>
      <w:r>
        <w:t xml:space="preserve"> </w:t>
      </w:r>
      <w:r>
        <w:t xml:space="preserve">Wedding and event packages incorporating Brasília's artistic elements (e.g., photography at the Monumento do Povo or Memorial JK).</w:t>
      </w:r>
    </w:p>
    <w:bookmarkEnd w:id="24"/>
    <w:bookmarkStart w:id="25" w:name="pricing-strategy"/>
    <w:p>
      <w:pPr>
        <w:pStyle w:val="Heading3"/>
      </w:pPr>
      <w:r>
        <w:t xml:space="preserve">Pricing Strategy</w:t>
      </w:r>
    </w:p>
    <w:p>
      <w:pPr>
        <w:pStyle w:val="FirstParagraph"/>
      </w:pPr>
      <w:r>
        <w:t xml:space="preserve">Value-based pricing reflecting Brasília's market position:</w:t>
      </w:r>
    </w:p>
    <w:p>
      <w:pPr>
        <w:numPr>
          <w:ilvl w:val="0"/>
          <w:numId w:val="1004"/>
        </w:numPr>
        <w:pStyle w:val="Compact"/>
      </w:pPr>
      <w:r>
        <w:t xml:space="preserve">Corporate Event Package: R$ 1,800 (covers 4 hours, 50+ edited images, delivery via Brasília cloud storage)</w:t>
      </w:r>
    </w:p>
    <w:p>
      <w:pPr>
        <w:numPr>
          <w:ilvl w:val="0"/>
          <w:numId w:val="1004"/>
        </w:numPr>
        <w:pStyle w:val="Compact"/>
      </w:pPr>
      <w:r>
        <w:t xml:space="preserve">Luxury Real Estate Package: R$ 3,200 (includes drone shots of properties against Brasília skyline)</w:t>
      </w:r>
    </w:p>
    <w:p>
      <w:pPr>
        <w:numPr>
          <w:ilvl w:val="0"/>
          <w:numId w:val="1004"/>
        </w:numPr>
        <w:pStyle w:val="Compact"/>
      </w:pPr>
      <w:r>
        <w:t xml:space="preserve">Full Wedding Storytelling: R$ 4,500 (12+ hour coverage at iconic locations like Praça dos Três Poderes)</w:t>
      </w:r>
    </w:p>
    <w:p>
      <w:pPr>
        <w:pStyle w:val="FirstParagraph"/>
      </w:pPr>
      <w:r>
        <w:t xml:space="preserve">*Note: All prices include VAT and free post-wedding consultation in Brasília's central business district.*</w:t>
      </w:r>
    </w:p>
    <w:bookmarkEnd w:id="25"/>
    <w:bookmarkStart w:id="26" w:name="distribution-promotion"/>
    <w:p>
      <w:pPr>
        <w:pStyle w:val="Heading3"/>
      </w:pPr>
      <w:r>
        <w:t xml:space="preserve">Distribution &amp; Promotion</w:t>
      </w:r>
    </w:p>
    <w:p>
      <w:pPr>
        <w:pStyle w:val="FirstParagraph"/>
      </w:pPr>
      <w:r>
        <w:t xml:space="preserve">Our promotional strategy leverages Brazil Brasília's digital and physical ecosystem:</w:t>
      </w:r>
    </w:p>
    <w:p>
      <w:pPr>
        <w:numPr>
          <w:ilvl w:val="0"/>
          <w:numId w:val="1005"/>
        </w:numPr>
        <w:pStyle w:val="Compact"/>
      </w:pPr>
      <w:r>
        <w:rPr>
          <w:bCs/>
          <w:b/>
        </w:rPr>
        <w:t xml:space="preserve">Hyper-Local Digital Presence:</w:t>
      </w:r>
      <w:r>
        <w:t xml:space="preserve"> </w:t>
      </w:r>
      <w:r>
        <w:t xml:space="preserve">SEO optimized for "Photographer in Brasília", "Wedding Photographer Brazil", with content highlighting specific locations (e.g., "How to Photograph the Cathedral at Sunset"). Targeted Instagram campaigns using #BrasiliaPhoto.</w:t>
      </w:r>
    </w:p>
    <w:p>
      <w:pPr>
        <w:numPr>
          <w:ilvl w:val="0"/>
          <w:numId w:val="1005"/>
        </w:numPr>
        <w:pStyle w:val="Compact"/>
      </w:pPr>
      <w:r>
        <w:rPr>
          <w:bCs/>
          <w:b/>
        </w:rPr>
        <w:t xml:space="preserve">Strategic Partnerships:</w:t>
      </w:r>
      <w:r>
        <w:t xml:space="preserve"> </w:t>
      </w:r>
      <w:r>
        <w:t xml:space="preserve">Co-branded events with tourism board (Brasília Turismo) and real estate firms like T2000. Exclusive access to government event calendars for photo ops.</w:t>
      </w:r>
    </w:p>
    <w:p>
      <w:pPr>
        <w:numPr>
          <w:ilvl w:val="0"/>
          <w:numId w:val="1005"/>
        </w:numPr>
        <w:pStyle w:val="Compact"/>
      </w:pPr>
      <w:r>
        <w:rPr>
          <w:bCs/>
          <w:b/>
        </w:rPr>
        <w:t xml:space="preserve">Community Engagement:</w:t>
      </w:r>
      <w:r>
        <w:t xml:space="preserve"> </w:t>
      </w:r>
      <w:r>
        <w:t xml:space="preserve">Free photography workshops at Brasília's Escola de Artes e Ofícios for local talent, positioning our Photographer as an industry leader.</w:t>
      </w:r>
    </w:p>
    <w:p>
      <w:pPr>
        <w:numPr>
          <w:ilvl w:val="0"/>
          <w:numId w:val="1005"/>
        </w:numPr>
        <w:pStyle w:val="Compact"/>
      </w:pPr>
      <w:r>
        <w:rPr>
          <w:bCs/>
          <w:b/>
        </w:rPr>
        <w:t xml:space="preserve">Offline Visibility:</w:t>
      </w:r>
      <w:r>
        <w:t xml:space="preserve"> </w:t>
      </w:r>
      <w:r>
        <w:t xml:space="preserve">Premium placement in luxury hotel (Hotel Nacional) guest directories and high-traffic areas like Conjunto Nacional shopping center.</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(R$)</w:t>
      </w:r>
    </w:p>
    <w:p>
      <w:pPr>
        <w:pStyle w:val="BodyText"/>
      </w:pPr>
      <w:r>
        <w:t xml:space="preserve">Focus in Brazil Brasília</w:t>
      </w:r>
    </w:p>
    <w:p>
      <w:pPr>
        <w:pStyle w:val="BodyText"/>
      </w:pPr>
      <w:r>
        <w:t xml:space="preserve">Digital Advertising (Google/Facebook)</w:t>
      </w:r>
    </w:p>
    <w:p>
      <w:pPr>
        <w:pStyle w:val="BodyText"/>
      </w:pPr>
      <w:r>
        <w:t xml:space="preserve">38,000</w:t>
      </w:r>
    </w:p>
    <w:p>
      <w:pPr>
        <w:pStyle w:val="BodyText"/>
      </w:pPr>
      <w:r>
        <w:t xml:space="preserve">Geo-targeted ads serving Brasília residents within 15km radius</w:t>
      </w:r>
    </w:p>
    <w:p>
      <w:pPr>
        <w:pStyle w:val="BodyText"/>
      </w:pPr>
      <w:r>
        <w:t xml:space="preserve">Partnership Development</w:t>
      </w:r>
    </w:p>
    <w:p>
      <w:pPr>
        <w:pStyle w:val="BodyText"/>
      </w:pPr>
      <w:r>
        <w:t xml:space="preserve">25,000</w:t>
      </w:r>
    </w:p>
    <w:p>
      <w:pPr>
        <w:pStyle w:val="BodyText"/>
      </w:pPr>
      <w:r>
        <w:t xml:space="preserve">Tourism board collaborations and real estate agent commissions</w:t>
      </w:r>
    </w:p>
    <w:p>
      <w:pPr>
        <w:pStyle w:val="BodyText"/>
      </w:pPr>
      <w:r>
        <w:t xml:space="preserve">Content Creation</w:t>
      </w:r>
    </w:p>
    <w:p>
      <w:pPr>
        <w:pStyle w:val="BodyText"/>
      </w:pPr>
      <w:r>
        <w:t xml:space="preserve">32,000</w:t>
      </w:r>
    </w:p>
    <w:p>
      <w:pPr>
        <w:pStyle w:val="BodyText"/>
      </w:pPr>
      <w:r>
        <w:t xml:space="preserve">Brasília landmark photography sessions for portfolio building</w:t>
      </w:r>
    </w:p>
    <w:p>
      <w:pPr>
        <w:pStyle w:val="BodyText"/>
      </w:pPr>
      <w:r>
        <w:t xml:space="preserve">Promotional Events</w:t>
      </w:r>
    </w:p>
    <w:p>
      <w:pPr>
        <w:pStyle w:val="BodyText"/>
      </w:pPr>
      <w:r>
        <w:t xml:space="preserve">18,500</w:t>
      </w:r>
    </w:p>
    <w:p>
      <w:pPr>
        <w:pStyle w:val="BodyText"/>
      </w:pPr>
      <w:r>
        <w:t xml:space="preserve">Cultural event sponsorships (e.g., Festival de Brasília)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localization through Brasília-focused portfolio development and partnership outreach. Launch of SEO campaign targeting "Photographer Brasília".</w:t>
      </w:r>
    </w:p>
    <w:p>
      <w:pPr>
        <w:pStyle w:val="BodyText"/>
      </w:pPr>
      <w:r>
        <w:rPr>
          <w:bCs/>
          <w:b/>
        </w:rPr>
        <w:t xml:space="preserve">Months 4-6:</w:t>
      </w:r>
      <w:r>
        <w:t xml:space="preserve"> </w:t>
      </w:r>
      <w:r>
        <w:t xml:space="preserve">Execute first co-branded event with Brasília Turismo, release Esplanada Collection marketing campaign.</w:t>
      </w:r>
    </w:p>
    <w:p>
      <w:pPr>
        <w:pStyle w:val="BodyText"/>
      </w:pPr>
      <w:r>
        <w:rPr>
          <w:bCs/>
          <w:b/>
        </w:rPr>
        <w:t xml:space="preserve">Months 7-12:</w:t>
      </w:r>
      <w:r>
        <w:t xml:space="preserve"> </w:t>
      </w:r>
      <w:r>
        <w:t xml:space="preserve">Roll out Real Estate Premium Package, achieve 50% client acquisition target through targeted digital ads in Brazil's capital city.</w:t>
      </w:r>
    </w:p>
    <w:bookmarkEnd w:id="29"/>
    <w:bookmarkStart w:id="30" w:name="evaluation-framework"/>
    <w:p>
      <w:pPr>
        <w:pStyle w:val="Heading2"/>
      </w:pPr>
      <w:r>
        <w:t xml:space="preserve">Evaluation Framework</w:t>
      </w:r>
    </w:p>
    <w:p>
      <w:pPr>
        <w:pStyle w:val="FirstParagraph"/>
      </w:pPr>
      <w:r>
        <w:t xml:space="preserve">We measure success through Brasília-specific KPIs:</w:t>
      </w:r>
    </w:p>
    <w:p>
      <w:pPr>
        <w:numPr>
          <w:ilvl w:val="0"/>
          <w:numId w:val="1006"/>
        </w:numPr>
        <w:pStyle w:val="Compact"/>
      </w:pPr>
      <w:r>
        <w:t xml:space="preserve">Client Acquisition Cost (CAC) below R$ 1,800 per qualified lead in Brazil Brasília</w:t>
      </w:r>
    </w:p>
    <w:p>
      <w:pPr>
        <w:numPr>
          <w:ilvl w:val="0"/>
          <w:numId w:val="1006"/>
        </w:numPr>
        <w:pStyle w:val="Compact"/>
      </w:pPr>
      <w:r>
        <w:t xml:space="preserve">Brasília-based client conversion rate exceeding industry average (32% vs 24%)</w:t>
      </w:r>
    </w:p>
    <w:p>
      <w:pPr>
        <w:numPr>
          <w:ilvl w:val="0"/>
          <w:numId w:val="1006"/>
        </w:numPr>
        <w:pStyle w:val="Compact"/>
      </w:pPr>
      <w:r>
        <w:t xml:space="preserve">Social media engagement rate on Brasília-centric content above 8% (vs national avg of 4.5%)</w:t>
      </w:r>
    </w:p>
    <w:bookmarkEnd w:id="30"/>
    <w:bookmarkStart w:id="31" w:name="Xd92ac3329d2472d44d649be2bde038f087d405a"/>
    <w:p>
      <w:pPr>
        <w:pStyle w:val="Heading2"/>
      </w:pPr>
      <w:r>
        <w:t xml:space="preserve">Conclusion: Capturing Brasília's Visual Identity</w:t>
      </w:r>
    </w:p>
    <w:p>
      <w:pPr>
        <w:pStyle w:val="FirstParagraph"/>
      </w:pPr>
      <w:r>
        <w:t xml:space="preserve">This Marketing Plan establishes a Photographer brand uniquely positioned to meet the visual storytelling needs of Brazil Brasília's market. By embedding cultural authenticity into every service—leveraging the city's architectural heritage, urban energy, and community spirit—we transcend generic photography offerings. The strategy transforms our Photographer from a vendor to an indispensable partner for businesses and individuals seeking imagery that genuinely reflects Brasília’s identity. As the capital city continues to grow as Brazil's political and cultural epicenter, this Marketing Plan ensures our Photographer becomes synonymous with premium visual documentation of Brasília's evolving story, driving sustainable growth within Brazil's most significant urban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Photographer in Brazil Brasília</dc:title>
  <dc:creator/>
  <dc:language>en</dc:language>
  <cp:keywords/>
  <dcterms:created xsi:type="dcterms:W3CDTF">2026-07-23T22:50:15Z</dcterms:created>
  <dcterms:modified xsi:type="dcterms:W3CDTF">2026-07-23T22:50:15Z</dcterms:modified>
</cp:coreProperties>
</file>

<file path=docProps/custom.xml><?xml version="1.0" encoding="utf-8"?>
<Properties xmlns="http://schemas.openxmlformats.org/officeDocument/2006/custom-properties" xmlns:vt="http://schemas.openxmlformats.org/officeDocument/2006/docPropsVTypes"/>
</file>