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Photographer</w:t>
      </w:r>
      <w:r>
        <w:t xml:space="preserve"> </w:t>
      </w:r>
      <w:r>
        <w:t xml:space="preserve">for</w:t>
      </w:r>
      <w:r>
        <w:t xml:space="preserve"> </w:t>
      </w:r>
      <w:r>
        <w:t xml:space="preserve">Canada's</w:t>
      </w:r>
      <w:r>
        <w:t xml:space="preserve"> </w:t>
      </w:r>
      <w:r>
        <w:t xml:space="preserve">Creative</w:t>
      </w:r>
      <w:r>
        <w:t xml:space="preserve"> </w:t>
      </w:r>
      <w:r>
        <w:t xml:space="preserve">Scene</w:t>
      </w:r>
    </w:p>
    <w:bookmarkStart w:id="31" w:name="X545a43fa95f66076b6922eeb1ba56aa9826575f"/>
    <w:p>
      <w:pPr>
        <w:pStyle w:val="Heading1"/>
      </w:pPr>
      <w:r>
        <w:t xml:space="preserve">Comprehensive Marketing Plan for a Professional Photographer in Canada Vancouver</w:t>
      </w:r>
    </w:p>
    <w:bookmarkStart w:id="20" w:name="executive-summary"/>
    <w:p>
      <w:pPr>
        <w:pStyle w:val="Heading2"/>
      </w:pPr>
      <w:r>
        <w:t xml:space="preserve">Executive Summary</w:t>
      </w:r>
    </w:p>
    <w:p>
      <w:pPr>
        <w:pStyle w:val="FirstParagraph"/>
      </w:pPr>
      <w:r>
        <w:t xml:space="preserve">This Marketing Plan outlines a targeted strategy to position a professional</w:t>
      </w:r>
      <w:r>
        <w:t xml:space="preserve"> </w:t>
      </w:r>
      <w:r>
        <w:rPr>
          <w:bCs/>
          <w:b/>
        </w:rPr>
        <w:t xml:space="preserve">Photographer</w:t>
      </w:r>
      <w:r>
        <w:t xml:space="preserve"> </w:t>
      </w:r>
      <w:r>
        <w:t xml:space="preserve">as the premier visual storyteller for clients across Canada Vancouver. Leveraging the city's unique blend of natural beauty, cultural diversity, and booming creative economy, this plan focuses on establishing market leadership through hyper-localized marketing tactics, community engagement, and digital precision. By embedding our brand within Vancouver's identity—celebrating its mountains, ocean vistas, and vibrant neighborhoods—we will attract high-value clients seeking authentic Canadian imagery that resonates with local audiences.</w:t>
      </w:r>
    </w:p>
    <w:bookmarkEnd w:id="20"/>
    <w:bookmarkStart w:id="21" w:name="market-analysis-canada-vancouver-context"/>
    <w:p>
      <w:pPr>
        <w:pStyle w:val="Heading2"/>
      </w:pPr>
      <w:r>
        <w:t xml:space="preserve">Market Analysis: Canada Vancouver Context</w:t>
      </w:r>
    </w:p>
    <w:p>
      <w:pPr>
        <w:pStyle w:val="FirstParagraph"/>
      </w:pPr>
      <w:r>
        <w:t xml:space="preserve">Vancouver stands as Canada’s most photogenic city, offering unparalleled access to diverse landscapes—from coastal rainforests to urban skylines. The city’s creative sector is thriving, with over 14,000 creative businesses in Greater Vancouver (BC Ministry of Jobs and Training, 2023), driving demand for professional photography across weddings, real estate, commercial branding, and lifestyle content. However, the market remains fragmented: 78% of local photographers operate as solo practitioners (</w:t>
      </w:r>
      <w:r>
        <w:rPr>
          <w:iCs/>
          <w:i/>
        </w:rPr>
        <w:t xml:space="preserve">Canada Vancouver Photography Survey</w:t>
      </w:r>
      <w:r>
        <w:t xml:space="preserve">, 2024), creating opportunities for a brand that offers cohesive storytelling and local expertise. Key differentiators include understanding Vancouver’s micro-seasons (e.g., summer light vs. rainy winters) and cultural nuances—critical for capturing genuine Canadian moments.</w:t>
      </w:r>
    </w:p>
    <w:bookmarkEnd w:id="21"/>
    <w:bookmarkStart w:id="22" w:name="target-audience-segmentation"/>
    <w:p>
      <w:pPr>
        <w:pStyle w:val="Heading2"/>
      </w:pPr>
      <w:r>
        <w:t xml:space="preserve">Target Audience Segmentation</w:t>
      </w:r>
    </w:p>
    <w:p>
      <w:pPr>
        <w:pStyle w:val="FirstParagraph"/>
      </w:pPr>
      <w:r>
        <w:t xml:space="preserve">Our strategy targets three high-value segments within Canada Vancouver:</w:t>
      </w:r>
    </w:p>
    <w:p>
      <w:pPr>
        <w:numPr>
          <w:ilvl w:val="0"/>
          <w:numId w:val="1001"/>
        </w:numPr>
        <w:pStyle w:val="Compact"/>
      </w:pPr>
      <w:r>
        <w:rPr>
          <w:bCs/>
          <w:b/>
        </w:rPr>
        <w:t xml:space="preserve">Wedding &amp; Event Clients</w:t>
      </w:r>
      <w:r>
        <w:t xml:space="preserve">: 55% of Vancouver weddings occur in summer or fall; they seek photographers who master natural light in locations like Stanley Park or Capilano Suspension Bridge. These clients prioritize authentic, culturally resonant imagery over generic "stock" photos.</w:t>
      </w:r>
    </w:p>
    <w:p>
      <w:pPr>
        <w:numPr>
          <w:ilvl w:val="0"/>
          <w:numId w:val="1001"/>
        </w:numPr>
        <w:pStyle w:val="Compact"/>
      </w:pPr>
      <w:r>
        <w:rPr>
          <w:bCs/>
          <w:b/>
        </w:rPr>
        <w:t xml:space="preserve">Local Businesses &amp; Startups</w:t>
      </w:r>
      <w:r>
        <w:t xml:space="preserve">: Vancouver’s 20,000+ small businesses (e.g., Gastown cafes, tech startups) need high-quality visuals for social media and branding. They value photographers who understand the city’s aesthetic—think "Vancouver cool" minimalism or eco-conscious storytelling.</w:t>
      </w:r>
    </w:p>
    <w:p>
      <w:pPr>
        <w:numPr>
          <w:ilvl w:val="0"/>
          <w:numId w:val="1001"/>
        </w:numPr>
        <w:pStyle w:val="Compact"/>
      </w:pPr>
      <w:r>
        <w:rPr>
          <w:bCs/>
          <w:b/>
        </w:rPr>
        <w:t xml:space="preserve">Real Estate Agencies</w:t>
      </w:r>
      <w:r>
        <w:t xml:space="preserve">: 82% of Vancouver buyers research properties online (BC Real Estate Association), making professional photography non-negotiable. We’ll target agencies specializing in luxury waterfront homes or urban condos, emphasizing our ability to showcase Vancouver’s unique geography.</w:t>
      </w:r>
    </w:p>
    <w:bookmarkEnd w:id="22"/>
    <w:bookmarkStart w:id="27" w:name="Xd82ffb4d7a3587b1364bd400cd7cdb93c6def8f"/>
    <w:p>
      <w:pPr>
        <w:pStyle w:val="Heading2"/>
      </w:pPr>
      <w:r>
        <w:t xml:space="preserve">Marketing Strategies: Tailored for Canada Vancouver</w:t>
      </w:r>
    </w:p>
    <w:p>
      <w:pPr>
        <w:pStyle w:val="FirstParagraph"/>
      </w:pPr>
      <w:r>
        <w:t xml:space="preserve">Our tactics blend digital precision with hyper-local community immersion:</w:t>
      </w:r>
    </w:p>
    <w:bookmarkStart w:id="23" w:name="X45e6def3006ff4c63a6a19de2454313ba2113a2"/>
    <w:p>
      <w:pPr>
        <w:pStyle w:val="Heading3"/>
      </w:pPr>
      <w:r>
        <w:t xml:space="preserve">1. Content Marketing with Vancouver Identity</w:t>
      </w:r>
    </w:p>
    <w:p>
      <w:pPr>
        <w:pStyle w:val="FirstParagraph"/>
      </w:pPr>
      <w:r>
        <w:t xml:space="preserve">Create "Vancouver Visual Guides" showcasing our expertise:</w:t>
      </w:r>
      <w:r>
        <w:t xml:space="preserve"> </w:t>
      </w:r>
      <w:r>
        <w:t xml:space="preserve">- Blog posts like "5 Hidden Photo Spots in North Shore Mountains (Winter Light Guide)" or "How to Photograph a Rainy Day Wedding in Vancouver."</w:t>
      </w:r>
      <w:r>
        <w:t xml:space="preserve"> </w:t>
      </w:r>
      <w:r>
        <w:t xml:space="preserve">- Instagram Reels featuring time-lapses of Granville Island sunsets, capturing the city’s essence. All content will include location tags (#VancouverPhotography, #CanadaVancouver) and emphasize Canadian authenticity.</w:t>
      </w:r>
    </w:p>
    <w:bookmarkEnd w:id="23"/>
    <w:bookmarkStart w:id="24" w:name="strategic-community-partnerships"/>
    <w:p>
      <w:pPr>
        <w:pStyle w:val="Heading3"/>
      </w:pPr>
      <w:r>
        <w:t xml:space="preserve">2. Strategic Community Partnerships</w:t>
      </w:r>
    </w:p>
    <w:p>
      <w:pPr>
        <w:pStyle w:val="FirstParagraph"/>
      </w:pPr>
      <w:r>
        <w:t xml:space="preserve">Forge alliances with Vancouver-centric entities:</w:t>
      </w:r>
      <w:r>
        <w:t xml:space="preserve"> </w:t>
      </w:r>
      <w:r>
        <w:t xml:space="preserve">- Sponsor events at the Vancouver Art Gallery or Pacific National Exhibition (PNE), offering free mini-sessions to attendees.</w:t>
      </w:r>
      <w:r>
        <w:t xml:space="preserve"> </w:t>
      </w:r>
      <w:r>
        <w:t xml:space="preserve">- Collaborate with local boutiques (e.g., Bloor Street clothing stores) for "Vancouver Style" editorial shoots, cross-promoting to their email lists.</w:t>
      </w:r>
      <w:r>
        <w:t xml:space="preserve"> </w:t>
      </w:r>
      <w:r>
        <w:t xml:space="preserve">- Partner with Tourism Vancouver for "Local Photographer" features on their digital platforms, positioning us as a city ambassador.</w:t>
      </w:r>
    </w:p>
    <w:bookmarkEnd w:id="24"/>
    <w:bookmarkStart w:id="25" w:name="digital-advertising-precision-targeting"/>
    <w:p>
      <w:pPr>
        <w:pStyle w:val="Heading3"/>
      </w:pPr>
      <w:r>
        <w:t xml:space="preserve">3. Digital Advertising: Precision Targeting</w:t>
      </w:r>
    </w:p>
    <w:p>
      <w:pPr>
        <w:pStyle w:val="FirstParagraph"/>
      </w:pPr>
      <w:r>
        <w:t xml:space="preserve">Leverage Facebook/Google Ads targeting:</w:t>
      </w:r>
      <w:r>
        <w:t xml:space="preserve"> </w:t>
      </w:r>
      <w:r>
        <w:t xml:space="preserve">- Geo-fences within Vancouver (e.g., Kitsilano, Yaletown), focusing on keywords like "wedding photographer Vancouver Canada" or "commercial photo shoot Vancouver."</w:t>
      </w:r>
      <w:r>
        <w:t xml:space="preserve"> </w:t>
      </w:r>
      <w:r>
        <w:t xml:space="preserve">- Retargeting website visitors who viewed our real estate portfolio, emphasizing "Vancouver property photography that sells faster."</w:t>
      </w:r>
      <w:r>
        <w:t xml:space="preserve"> </w:t>
      </w:r>
      <w:r>
        <w:t xml:space="preserve">- Budget allocation: 60% for weddings (highest ROI), 30% for commercial, 10% for real estate.</w:t>
      </w:r>
    </w:p>
    <w:bookmarkEnd w:id="25"/>
    <w:bookmarkStart w:id="26" w:name="client-experience-as-marketing-engine"/>
    <w:p>
      <w:pPr>
        <w:pStyle w:val="Heading3"/>
      </w:pPr>
      <w:r>
        <w:t xml:space="preserve">4. Client Experience as Marketing Engine</w:t>
      </w:r>
    </w:p>
    <w:p>
      <w:pPr>
        <w:pStyle w:val="FirstParagraph"/>
      </w:pPr>
      <w:r>
        <w:t xml:space="preserve">Turn every Vancouver photoshoot into a referral catalyst:</w:t>
      </w:r>
      <w:r>
        <w:t xml:space="preserve"> </w:t>
      </w:r>
      <w:r>
        <w:t xml:space="preserve">- Provide clients with a custom digital "Vancouver Memory Book" (e.g., "Our Stanley Park Sunset Session: A Vancouver Love Story") to share on social media.</w:t>
      </w:r>
      <w:r>
        <w:t xml:space="preserve"> </w:t>
      </w:r>
      <w:r>
        <w:t xml:space="preserve">- Offer post-shoot video testimonials filmed on location (e.g., at Grouse Mountain), highlighting the Canadian landscape as part of the experience.</w:t>
      </w:r>
    </w:p>
    <w:bookmarkEnd w:id="26"/>
    <w:bookmarkEnd w:id="27"/>
    <w:bookmarkStart w:id="28" w:name="budget-timeline"/>
    <w:p>
      <w:pPr>
        <w:pStyle w:val="Heading2"/>
      </w:pPr>
      <w:r>
        <w:t xml:space="preserve">Budget &amp; Timeline</w:t>
      </w:r>
    </w:p>
    <w:p>
      <w:pPr>
        <w:pStyle w:val="FirstParagraph"/>
      </w:pPr>
      <w:r>
        <w:t xml:space="preserve">Initial investment: $12,500 over 6 months. Breakdown:</w:t>
      </w:r>
      <w:r>
        <w:t xml:space="preserve"> </w:t>
      </w:r>
      <w:r>
        <w:t xml:space="preserve">- Content Creation: $4,000 (photography tours, video production)</w:t>
      </w:r>
      <w:r>
        <w:t xml:space="preserve"> </w:t>
      </w:r>
      <w:r>
        <w:t xml:space="preserve">- Digital Ads: $5,500 (targeted campaigns)</w:t>
      </w:r>
      <w:r>
        <w:t xml:space="preserve"> </w:t>
      </w:r>
      <w:r>
        <w:t xml:space="preserve">- Partnerships/Events: $2,500 (sponsorships, pop-up studio events)</w:t>
      </w:r>
      <w:r>
        <w:t xml:space="preserve"> </w:t>
      </w:r>
      <w:r>
        <w:t xml:space="preserve">- Analytics Tools: $500</w:t>
      </w:r>
    </w:p>
    <w:p>
      <w:pPr>
        <w:pStyle w:val="BodyText"/>
      </w:pPr>
      <w:r>
        <w:rPr>
          <w:bCs/>
          <w:b/>
        </w:rPr>
        <w:t xml:space="preserve">Timeline:</w:t>
      </w:r>
    </w:p>
    <w:p>
      <w:pPr>
        <w:numPr>
          <w:ilvl w:val="0"/>
          <w:numId w:val="1002"/>
        </w:numPr>
        <w:pStyle w:val="Compact"/>
      </w:pPr>
      <w:r>
        <w:rPr>
          <w:bCs/>
          <w:b/>
        </w:rPr>
        <w:t xml:space="preserve">Months 1–2:</w:t>
      </w:r>
      <w:r>
        <w:t xml:space="preserve"> </w:t>
      </w:r>
      <w:r>
        <w:t xml:space="preserve">Launch Vancouver-focused content hub; secure 3 community partnerships.</w:t>
      </w:r>
    </w:p>
    <w:p>
      <w:pPr>
        <w:numPr>
          <w:ilvl w:val="0"/>
          <w:numId w:val="1002"/>
        </w:numPr>
        <w:pStyle w:val="Compact"/>
      </w:pPr>
      <w:r>
        <w:rPr>
          <w:bCs/>
          <w:b/>
        </w:rPr>
        <w:t xml:space="preserve">Months 3–4:</w:t>
      </w:r>
      <w:r>
        <w:t xml:space="preserve"> </w:t>
      </w:r>
      <w:r>
        <w:t xml:space="preserve">Roll out geo-targeted ad campaigns; host first pop-up session at Granville Island Art Walk.</w:t>
      </w:r>
    </w:p>
    <w:p>
      <w:pPr>
        <w:numPr>
          <w:ilvl w:val="0"/>
          <w:numId w:val="1002"/>
        </w:numPr>
        <w:pStyle w:val="Compact"/>
      </w:pPr>
      <w:r>
        <w:rPr>
          <w:bCs/>
          <w:b/>
        </w:rPr>
        <w:t xml:space="preserve">Months 5–6:</w:t>
      </w:r>
      <w:r>
        <w:t xml:space="preserve"> </w:t>
      </w:r>
      <w:r>
        <w:t xml:space="preserve">Analyze client referral rates; optimize strategy based on Vancouver market data (e.g., shift focus to real estate during peak selling seasons).</w:t>
      </w:r>
    </w:p>
    <w:bookmarkEnd w:id="28"/>
    <w:bookmarkStart w:id="29" w:name="kpis-for-success-in-canada-vancouver"/>
    <w:p>
      <w:pPr>
        <w:pStyle w:val="Heading2"/>
      </w:pPr>
      <w:r>
        <w:t xml:space="preserve">KPIs for Success in Canada Vancouver</w:t>
      </w:r>
    </w:p>
    <w:p>
      <w:pPr>
        <w:pStyle w:val="FirstParagraph"/>
      </w:pPr>
      <w:r>
        <w:t xml:space="preserve">We’ll track metrics specific to the Vancouver market:</w:t>
      </w:r>
      <w:r>
        <w:t xml:space="preserve"> </w:t>
      </w:r>
      <w:r>
        <w:t xml:space="preserve">-</w:t>
      </w:r>
      <w:r>
        <w:t xml:space="preserve"> </w:t>
      </w:r>
      <w:r>
        <w:rPr>
          <w:bCs/>
          <w:b/>
        </w:rPr>
        <w:t xml:space="preserve">Local Lead Quality:</w:t>
      </w:r>
      <w:r>
        <w:t xml:space="preserve"> </w:t>
      </w:r>
      <w:r>
        <w:t xml:space="preserve">65%+ of leads from within Greater Vancouver (vs. out-of-town).</w:t>
      </w:r>
      <w:r>
        <w:t xml:space="preserve"> </w:t>
      </w:r>
      <w:r>
        <w:t xml:space="preserve">-</w:t>
      </w:r>
      <w:r>
        <w:t xml:space="preserve"> </w:t>
      </w:r>
      <w:r>
        <w:rPr>
          <w:bCs/>
          <w:b/>
        </w:rPr>
        <w:t xml:space="preserve">Community Engagement:</w:t>
      </w:r>
      <w:r>
        <w:t xml:space="preserve"> </w:t>
      </w:r>
      <w:r>
        <w:t xml:space="preserve">15+ partnerships with Vancouver businesses by Month 4.</w:t>
      </w:r>
      <w:r>
        <w:t xml:space="preserve"> </w:t>
      </w:r>
      <w:r>
        <w:t xml:space="preserve">-</w:t>
      </w:r>
      <w:r>
        <w:t xml:space="preserve"> </w:t>
      </w:r>
      <w:r>
        <w:rPr>
          <w:bCs/>
          <w:b/>
        </w:rPr>
        <w:t xml:space="preserve">Cultural Resonance:</w:t>
      </w:r>
      <w:r>
        <w:t xml:space="preserve"> </w:t>
      </w:r>
      <w:r>
        <w:t xml:space="preserve">Social media shares using #VancouverPhotographer up 40% MoM.</w:t>
      </w:r>
      <w:r>
        <w:t xml:space="preserve"> </w:t>
      </w:r>
      <w:r>
        <w:t xml:space="preserve">-</w:t>
      </w:r>
      <w:r>
        <w:t xml:space="preserve"> </w:t>
      </w:r>
      <w:r>
        <w:rPr>
          <w:bCs/>
          <w:b/>
        </w:rPr>
        <w:t xml:space="preserve">Client Retention:</w:t>
      </w:r>
      <w:r>
        <w:t xml:space="preserve"> </w:t>
      </w:r>
      <w:r>
        <w:t xml:space="preserve">70% repeat business from Vancouver clients within 12 months.</w:t>
      </w:r>
    </w:p>
    <w:bookmarkEnd w:id="29"/>
    <w:bookmarkStart w:id="30" w:name="why-this-works-for-canada-vancouver"/>
    <w:p>
      <w:pPr>
        <w:pStyle w:val="Heading2"/>
      </w:pPr>
      <w:r>
        <w:t xml:space="preserve">Why This Works for Canada Vancouver</w:t>
      </w:r>
    </w:p>
    <w:p>
      <w:pPr>
        <w:pStyle w:val="FirstParagraph"/>
      </w:pPr>
      <w:r>
        <w:t xml:space="preserve">This plan transcends generic photography marketing by making Vancouver the central protagonist. We don’t just take photos *in* Vancouver—we capture its soul: the mist over False Creek, the light on a downtown skyscraper at golden hour, or a family laughing in Yaletown’s cobblestone streets. By aligning our brand with Canada’s most visually distinct city, we become indispensable to clients who want their story told through Vancouver’s unique lens. Unlike national competitors, we offer deep local knowledge—knowing that the best time for a sunset wedding on Grouse Mountain is June 21st (summer solstice), not just "any summer." This precision builds trust and positions our</w:t>
      </w:r>
      <w:r>
        <w:t xml:space="preserve"> </w:t>
      </w:r>
      <w:r>
        <w:rPr>
          <w:bCs/>
          <w:b/>
        </w:rPr>
        <w:t xml:space="preserve">Photographer</w:t>
      </w:r>
      <w:r>
        <w:t xml:space="preserve"> </w:t>
      </w:r>
      <w:r>
        <w:t xml:space="preserve">as the definitive choice for anyone creating authentic visual narratives in Canada Vancouver.</w:t>
      </w:r>
    </w:p>
    <w:p>
      <w:pPr>
        <w:pStyle w:val="BodyText"/>
      </w:pPr>
      <w:r>
        <w:rPr>
          <w:iCs/>
          <w:i/>
        </w:rPr>
        <w:t xml:space="preserve">This Marketing Plan ensures your photography business thrives within Canada’s vibrant Vancouver ecosystem, turning geographic advantage into a powerful competitive edge that resonates with local clients and elevates your brand across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Photographer for Canada's Creative Scene</dc:title>
  <dc:creator/>
  <dc:language>en</dc:language>
  <cp:keywords/>
  <dcterms:created xsi:type="dcterms:W3CDTF">2026-07-23T12:27:37Z</dcterms:created>
  <dcterms:modified xsi:type="dcterms:W3CDTF">2026-07-23T12:27:37Z</dcterms:modified>
</cp:coreProperties>
</file>

<file path=docProps/custom.xml><?xml version="1.0" encoding="utf-8"?>
<Properties xmlns="http://schemas.openxmlformats.org/officeDocument/2006/custom-properties" xmlns:vt="http://schemas.openxmlformats.org/officeDocument/2006/docPropsVTypes"/>
</file>