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30" w:name="X667ba019bf853da482a5e380c355028273d0c31"/>
    <w:p>
      <w:pPr>
        <w:pStyle w:val="Heading1"/>
      </w:pPr>
      <w:r>
        <w:t xml:space="preserve">Comprehensive Marketing Plan: Professional Photography Services in China Beijing</w:t>
      </w:r>
    </w:p>
    <w:bookmarkStart w:id="20" w:name="executive-summary"/>
    <w:p>
      <w:pPr>
        <w:pStyle w:val="Heading2"/>
      </w:pPr>
      <w:r>
        <w:t xml:space="preserve">Executive Summary</w:t>
      </w:r>
    </w:p>
    <w:p>
      <w:pPr>
        <w:pStyle w:val="FirstParagraph"/>
      </w:pPr>
      <w:r>
        <w:t xml:space="preserve">This Marketing Plan outlines a targeted strategy for establishing a premium photography business within the competitive landscape of China Beijing. Focusing on high-value services that resonate with both local elites and international visitors, this plan leverages Beijing’s unique cultural tapestry and urban dynamism. The core objective is to position the Photographer as an indispensable partner for capturing authentic moments in China’s capital, driving sustainable growth through culturally intelligent marketing.</w:t>
      </w:r>
    </w:p>
    <w:bookmarkEnd w:id="20"/>
    <w:bookmarkStart w:id="21" w:name="Xde3b21c34997564ccfcf31f10a1b1b7999be655"/>
    <w:p>
      <w:pPr>
        <w:pStyle w:val="Heading2"/>
      </w:pPr>
      <w:r>
        <w:t xml:space="preserve">Market Analysis: Beijing Photography Landscape</w:t>
      </w:r>
    </w:p>
    <w:p>
      <w:pPr>
        <w:pStyle w:val="FirstParagraph"/>
      </w:pPr>
      <w:r>
        <w:t xml:space="preserve">Beijing represents one of Asia’s most vibrant visual markets, with over 3.5 million annual tourists and a burgeoning middle-to-upper class prioritizing professional imagery for life milestones. The China Beijing photography market is dominated by traditional studios but lacks authentic cultural storytelling in premium segments. Key opportunities include:</w:t>
      </w:r>
      <w:r>
        <w:br/>
      </w:r>
      <w:r>
        <w:t xml:space="preserve">- High demand for wedding, corporate, and heritage-focused photography</w:t>
      </w:r>
      <w:r>
        <w:br/>
      </w:r>
      <w:r>
        <w:t xml:space="preserve">- Growing preference for local cultural immersion over generic tourist shots</w:t>
      </w:r>
      <w:r>
        <w:br/>
      </w:r>
      <w:r>
        <w:t xml:space="preserve">- Digital-first consumer behavior (WeChat, Douyin/Douyin as primary discovery channels)</w:t>
      </w:r>
      <w:r>
        <w:br/>
      </w:r>
      <w:r>
        <w:br/>
      </w:r>
      <w:r>
        <w:t xml:space="preserve">This Marketing Plan directly addresses these gaps by positioning the Photographer as a culturally fluent storyteller.</w:t>
      </w:r>
    </w:p>
    <w:bookmarkEnd w:id="21"/>
    <w:bookmarkStart w:id="22" w:name="target-audience-in-china-beijing"/>
    <w:p>
      <w:pPr>
        <w:pStyle w:val="Heading2"/>
      </w:pPr>
      <w:r>
        <w:t xml:space="preserve">Target Audience in China Beijing</w:t>
      </w:r>
    </w:p>
    <w:p>
      <w:pPr>
        <w:pStyle w:val="FirstParagraph"/>
      </w:pPr>
      <w:r>
        <w:t xml:space="preserve">We focus on two core segments within China Beijing:</w:t>
      </w:r>
      <w:r>
        <w:br/>
      </w:r>
      <w:r>
        <w:rPr>
          <w:bCs/>
          <w:b/>
        </w:rPr>
        <w:t xml:space="preserve">1. Affluent Beijing Residents:</w:t>
      </w:r>
      <w:r>
        <w:t xml:space="preserve"> </w:t>
      </w:r>
      <w:r>
        <w:t xml:space="preserve">Urban professionals (25-45) seeking wedding, family, and lifestyle photography that reflects their cultural identity. They value heritage settings like Hutong alleyways or Forbidden City backdrops.</w:t>
      </w:r>
      <w:r>
        <w:br/>
      </w:r>
      <w:r>
        <w:rPr>
          <w:bCs/>
          <w:b/>
        </w:rPr>
        <w:t xml:space="preserve">2. International Visitors &amp; Expats:</w:t>
      </w:r>
      <w:r>
        <w:t xml:space="preserve"> </w:t>
      </w:r>
      <w:r>
        <w:t xml:space="preserve">Foreign business travelers and long-term residents wanting authentic Beijing experiences documented. They prioritize seamless service in English with local expertise.</w:t>
      </w:r>
      <w:r>
        <w:br/>
      </w:r>
      <w:r>
        <w:br/>
      </w:r>
      <w:r>
        <w:t xml:space="preserve">Both segments demand imagery that transcends standard tourism content—this is where the Photographer excels.</w:t>
      </w:r>
    </w:p>
    <w:bookmarkEnd w:id="22"/>
    <w:bookmarkStart w:id="23" w:name="unique-value-proposition"/>
    <w:p>
      <w:pPr>
        <w:pStyle w:val="Heading2"/>
      </w:pPr>
      <w:r>
        <w:t xml:space="preserve">Unique Value Proposition</w:t>
      </w:r>
    </w:p>
    <w:p>
      <w:pPr>
        <w:pStyle w:val="FirstParagraph"/>
      </w:pPr>
      <w:r>
        <w:t xml:space="preserve">The Photographer offers a differentiated experience centered on:</w:t>
      </w:r>
      <w:r>
        <w:br/>
      </w:r>
      <w:r>
        <w:t xml:space="preserve">-</w:t>
      </w:r>
      <w:r>
        <w:t xml:space="preserve"> </w:t>
      </w:r>
      <w:r>
        <w:rPr>
          <w:bCs/>
          <w:b/>
        </w:rPr>
        <w:t xml:space="preserve">Cultural Immersion:</w:t>
      </w:r>
      <w:r>
        <w:t xml:space="preserve"> </w:t>
      </w:r>
      <w:r>
        <w:t xml:space="preserve">Capturing Beijing’s essence beyond iconic landmarks (e.g., artisan workshops in Dashilan, morning tai chi at Jingshan Park).</w:t>
      </w:r>
      <w:r>
        <w:br/>
      </w:r>
      <w:r>
        <w:t xml:space="preserve">-</w:t>
      </w:r>
      <w:r>
        <w:t xml:space="preserve"> </w:t>
      </w:r>
      <w:r>
        <w:rPr>
          <w:bCs/>
          <w:b/>
        </w:rPr>
        <w:t xml:space="preserve">Local-Global Fusion:</w:t>
      </w:r>
      <w:r>
        <w:t xml:space="preserve"> </w:t>
      </w:r>
      <w:r>
        <w:t xml:space="preserve">Combining Chinese aesthetics with international editorial standards.</w:t>
      </w:r>
      <w:r>
        <w:br/>
      </w:r>
      <w:r>
        <w:t xml:space="preserve">-</w:t>
      </w:r>
      <w:r>
        <w:t xml:space="preserve"> </w:t>
      </w:r>
      <w:r>
        <w:rPr>
          <w:bCs/>
          <w:b/>
        </w:rPr>
        <w:t xml:space="preserve">Seamless Beijing Experience:</w:t>
      </w:r>
      <w:r>
        <w:t xml:space="preserve"> </w:t>
      </w:r>
      <w:r>
        <w:t xml:space="preserve">Handling permits for restricted sites (e.g., Temple of Heaven), navigating language barriers, and understanding local etiquette.</w:t>
      </w:r>
      <w:r>
        <w:br/>
      </w:r>
      <w:r>
        <w:br/>
      </w:r>
      <w:r>
        <w:t xml:space="preserve">This value proposition directly answers market gaps identified in the Beijing photography sector.</w:t>
      </w:r>
    </w:p>
    <w:bookmarkEnd w:id="23"/>
    <w:bookmarkStart w:id="24" w:name="marketing-strategy-tactics"/>
    <w:p>
      <w:pPr>
        <w:pStyle w:val="Heading2"/>
      </w:pPr>
      <w:r>
        <w:t xml:space="preserve">Marketing Strategy &amp; Tactics</w:t>
      </w:r>
    </w:p>
    <w:p>
      <w:pPr>
        <w:pStyle w:val="FirstParagraph"/>
      </w:pPr>
      <w:r>
        <w:rPr>
          <w:bCs/>
          <w:b/>
        </w:rPr>
        <w:t xml:space="preserve">1. Digital-First Localized Campaigns:</w:t>
      </w:r>
      <w:r>
        <w:br/>
      </w:r>
      <w:r>
        <w:t xml:space="preserve">- Develop a WeChat Official Account with monthly "Beijing Moments" photo essays (e.g., "Cherry Blossom in Beihai Park: A Photographer’s Perspective").</w:t>
      </w:r>
      <w:r>
        <w:br/>
      </w:r>
      <w:r>
        <w:t xml:space="preserve">- Run Douyin (TikTok) campaigns showcasing 15-second storytelling clips of shoots, tagged with #BeijingPhotographer.</w:t>
      </w:r>
      <w:r>
        <w:br/>
      </w:r>
      <w:r>
        <w:t xml:space="preserve">- SEO optimized for Chinese keywords: "北京高端婚纱摄影" (Beijing premium wedding photography), "北京文化摄影师" (Beijing cultural photographer).</w:t>
      </w:r>
    </w:p>
    <w:p>
      <w:pPr>
        <w:pStyle w:val="BodyText"/>
      </w:pPr>
      <w:r>
        <w:rPr>
          <w:bCs/>
          <w:b/>
        </w:rPr>
        <w:t xml:space="preserve">2. Strategic Beijing Partnerships:</w:t>
      </w:r>
      <w:r>
        <w:br/>
      </w:r>
      <w:r>
        <w:t xml:space="preserve">- Collaborate with top Beijing wedding planners like Ailike and Shangri-La Hotels for exclusive referral programs.</w:t>
      </w:r>
      <w:r>
        <w:br/>
      </w:r>
      <w:r>
        <w:t xml:space="preserve">- Partner with boutique hotels (e.g., The Opposite House) for "Beijing Stay &amp; Shoot" packages targeting international guests.</w:t>
      </w:r>
      <w:r>
        <w:br/>
      </w:r>
      <w:r>
        <w:t xml:space="preserve">- Join Beijing Chamber of Commerce events to network with corporate clients seeking brand photography.</w:t>
      </w:r>
    </w:p>
    <w:p>
      <w:pPr>
        <w:pStyle w:val="BodyText"/>
      </w:pPr>
      <w:r>
        <w:rPr>
          <w:bCs/>
          <w:b/>
        </w:rPr>
        <w:t xml:space="preserve">3. Hyper-Local Experiential Marketing:</w:t>
      </w:r>
      <w:r>
        <w:br/>
      </w:r>
      <w:r>
        <w:t xml:space="preserve">- Host free "Beijing Storytelling Workshops" at cultural hubs like 798 Art Zone, teaching clients to photograph Beijing’s soul.</w:t>
      </w:r>
      <w:r>
        <w:br/>
      </w:r>
      <w:r>
        <w:t xml:space="preserve">- Create limited "Heritage Series" photo books (e.g., Temple of Heaven: Seasons in Silk) sold through partner galleries.</w:t>
      </w:r>
    </w:p>
    <w:bookmarkEnd w:id="24"/>
    <w:bookmarkStart w:id="25" w:name="X7f02e5ba8758bad1ed3d8b3cca32566f0e404ea"/>
    <w:p>
      <w:pPr>
        <w:pStyle w:val="Heading2"/>
      </w:pPr>
      <w:r>
        <w:t xml:space="preserve">Service Portfolio Tailored for China Beijing</w:t>
      </w:r>
    </w:p>
    <w:p>
      <w:pPr>
        <w:pStyle w:val="FirstParagraph"/>
      </w:pPr>
      <w:r>
        <w:t xml:space="preserve">The Photographer will launch three core offerings designed for Beijing’s market:</w:t>
      </w:r>
      <w:r>
        <w:br/>
      </w:r>
      <w:r>
        <w:rPr>
          <w:bCs/>
          <w:b/>
        </w:rPr>
        <w:t xml:space="preserve">1. Heritage Collection:</w:t>
      </w:r>
      <w:r>
        <w:t xml:space="preserve"> </w:t>
      </w:r>
      <w:r>
        <w:t xml:space="preserve">Premium wedding/lifestyle shoots at UNESCO sites (e.g., Summer Palace, Ming Tombs) with historical context.</w:t>
      </w:r>
      <w:r>
        <w:br/>
      </w:r>
      <w:r>
        <w:rPr>
          <w:bCs/>
          <w:b/>
        </w:rPr>
        <w:t xml:space="preserve">2. Urban Pulse Series:</w:t>
      </w:r>
      <w:r>
        <w:t xml:space="preserve"> </w:t>
      </w:r>
      <w:r>
        <w:t xml:space="preserve">Modern corporate/portrait sessions capturing Beijing’s tech innovation (e.g., Zhongguancun district)</w:t>
      </w:r>
      <w:r>
        <w:br/>
      </w:r>
      <w:r>
        <w:rPr>
          <w:bCs/>
          <w:b/>
        </w:rPr>
        <w:t xml:space="preserve">3. Expatriate Essentials:</w:t>
      </w:r>
      <w:r>
        <w:t xml:space="preserve"> </w:t>
      </w:r>
      <w:r>
        <w:t xml:space="preserve">Concierge-level photography for international clients, including visa-friendly location permits and English-speaking support.</w:t>
      </w:r>
      <w:r>
        <w:br/>
      </w:r>
      <w:r>
        <w:br/>
      </w:r>
      <w:r>
        <w:t xml:space="preserve">Pricing will reflect Beijing’s premium market (e.g., Heritage Collection: RMB 12,000–35,000), emphasizing quality over volume.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Beijing wedding planners; launch WeChat/Douyin content.</w:t>
      </w:r>
      <w:r>
        <w:br/>
      </w:r>
      <w:r>
        <w:rPr>
          <w:bCs/>
          <w:b/>
        </w:rPr>
        <w:t xml:space="preserve">Months 4-6:</w:t>
      </w:r>
      <w:r>
        <w:t xml:space="preserve"> </w:t>
      </w:r>
      <w:r>
        <w:t xml:space="preserve">Execute first Heritage Collection shoot at Forbidden City (with official permits); host inaugural workshop at Dongzhimen Art Center.</w:t>
      </w:r>
      <w:r>
        <w:br/>
      </w:r>
      <w:r>
        <w:rPr>
          <w:bCs/>
          <w:b/>
        </w:rPr>
        <w:t xml:space="preserve">Months 7-12:</w:t>
      </w:r>
      <w:r>
        <w:t xml:space="preserve"> </w:t>
      </w:r>
      <w:r>
        <w:t xml:space="preserve">Expand to corporate clients; launch physical photo book sales through Beijing bookstore partners (e.g., Xinhua Bookstore).</w:t>
      </w:r>
    </w:p>
    <w:bookmarkEnd w:id="26"/>
    <w:bookmarkStart w:id="27" w:name="budget-allocation"/>
    <w:p>
      <w:pPr>
        <w:pStyle w:val="Heading2"/>
      </w:pPr>
      <w:r>
        <w:t xml:space="preserve">Budget Allocation</w:t>
      </w:r>
    </w:p>
    <w:p>
      <w:pPr>
        <w:pStyle w:val="FirstParagraph"/>
      </w:pPr>
      <w:r>
        <w:t xml:space="preserve">Total initial investment: RMB 350,000</w:t>
      </w:r>
      <w:r>
        <w:br/>
      </w:r>
      <w:r>
        <w:t xml:space="preserve">- Digital Marketing (WeChat/Douyin Ads): 45%</w:t>
      </w:r>
      <w:r>
        <w:br/>
      </w:r>
      <w:r>
        <w:t xml:space="preserve">- Partnership Development (wedding planners/hotels): 30%</w:t>
      </w:r>
      <w:r>
        <w:br/>
      </w:r>
      <w:r>
        <w:t xml:space="preserve">- Content Production (shoots/workshops): 25%</w:t>
      </w:r>
      <w:r>
        <w:br/>
      </w:r>
      <w:r>
        <w:br/>
      </w:r>
      <w:r>
        <w:t xml:space="preserve">ROI will be tracked via WeChat conversion rates and partnership referral volumes.</w:t>
      </w:r>
    </w:p>
    <w:bookmarkEnd w:id="27"/>
    <w:bookmarkStart w:id="28" w:name="measuring-success-in-china-beijing"/>
    <w:p>
      <w:pPr>
        <w:pStyle w:val="Heading2"/>
      </w:pPr>
      <w:r>
        <w:t xml:space="preserve">Measuring Success in China Beijing</w:t>
      </w:r>
    </w:p>
    <w:p>
      <w:pPr>
        <w:pStyle w:val="FirstParagraph"/>
      </w:pPr>
      <w:r>
        <w:t xml:space="preserve">Key Performance Indicators aligned with Beijing market dynamics:</w:t>
      </w:r>
      <w:r>
        <w:br/>
      </w:r>
      <w:r>
        <w:t xml:space="preserve">- Monthly WeChat follower growth (Target: 30% MoM)</w:t>
      </w:r>
      <w:r>
        <w:br/>
      </w:r>
      <w:r>
        <w:t xml:space="preserve">- Partnership-driven bookings (Target: 60% of total revenue by Month 8)</w:t>
      </w:r>
      <w:r>
        <w:br/>
      </w:r>
      <w:r>
        <w:t xml:space="preserve">- Social sentiment on Douyin (Target: 4.5+ average rating per post)</w:t>
      </w:r>
      <w:r>
        <w:br/>
      </w:r>
      <w:r>
        <w:t xml:space="preserve">- Client retention rate in Beijing’s high-value segments (Target: 75% within Year 1)</w:t>
      </w:r>
      <w:r>
        <w:br/>
      </w:r>
      <w:r>
        <w:br/>
      </w:r>
      <w:r>
        <w:t xml:space="preserve">These metrics ensure the Marketing Plan stays rooted in China Beijing’s unique consumer behavior.</w:t>
      </w:r>
    </w:p>
    <w:bookmarkEnd w:id="28"/>
    <w:bookmarkStart w:id="29" w:name="conclusion"/>
    <w:p>
      <w:pPr>
        <w:pStyle w:val="Heading2"/>
      </w:pPr>
      <w:r>
        <w:t xml:space="preserve">Conclusion</w:t>
      </w:r>
    </w:p>
    <w:p>
      <w:pPr>
        <w:pStyle w:val="FirstParagraph"/>
      </w:pPr>
      <w:r>
        <w:t xml:space="preserve">This Marketing Plan positions the Photographer not merely as a service provider but as a cultural conduit for Beijing’s visual narrative. By embedding deeply into China Beijing’s social fabric—through strategic partnerships, platform-specific content, and culturally resonant services—we transcend the transactional to become an essential part of clients’ Beijing experiences. The focus on authentic storytelling aligns with the city’s evolving aesthetic expectations, ensuring sustainable growth in this dynamic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China Beijing</dc:title>
  <dc:creator/>
  <dc:language>en</dc:language>
  <cp:keywords/>
  <dcterms:created xsi:type="dcterms:W3CDTF">2026-07-23T20:11:04Z</dcterms:created>
  <dcterms:modified xsi:type="dcterms:W3CDTF">2026-07-23T20:11:04Z</dcterms:modified>
</cp:coreProperties>
</file>

<file path=docProps/custom.xml><?xml version="1.0" encoding="utf-8"?>
<Properties xmlns="http://schemas.openxmlformats.org/officeDocument/2006/custom-properties" xmlns:vt="http://schemas.openxmlformats.org/officeDocument/2006/docPropsVTypes"/>
</file>