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Kuala</w:t>
      </w:r>
      <w:r>
        <w:t xml:space="preserve"> </w:t>
      </w:r>
      <w:r>
        <w:t xml:space="preserve">Lumpur</w:t>
      </w:r>
      <w:r>
        <w:t xml:space="preserve"> </w:t>
      </w:r>
      <w:r>
        <w:t xml:space="preserve">Photographer</w:t>
      </w:r>
    </w:p>
    <w:bookmarkStart w:id="31" w:name="Xc3e00be26000656ade4ee00ff13020653e73bd6"/>
    <w:p>
      <w:pPr>
        <w:pStyle w:val="Heading1"/>
      </w:pPr>
      <w:r>
        <w:t xml:space="preserve">Comprehensive Marketing Plan for Professional Photographer in Malaysia Kuala Lumpur</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premium photography business within Malaysia Kuala Lumpur's competitive creative market. As a specialized Photographer operating across KL's diverse urban landscape—from Bukit Bintang's luxury boutiques to the cultural heart of Chinatown—we will leverage local market dynamics to position ourselves as the premier choice for both commercial and personal photography services. This plan details targeted audience acquisition, digital dominance in Malaysia Kuala Lumpur, and measurable growth metrics that align with KL's unique cultural and economic landscape.</w:t>
      </w:r>
    </w:p>
    <w:bookmarkEnd w:id="20"/>
    <w:bookmarkStart w:id="21" w:name="market-analysis-kuala-lumpur-context"/>
    <w:p>
      <w:pPr>
        <w:pStyle w:val="Heading2"/>
      </w:pPr>
      <w:r>
        <w:t xml:space="preserve">2. Market Analysis: Kuala Lumpur Context</w:t>
      </w:r>
    </w:p>
    <w:p>
      <w:pPr>
        <w:pStyle w:val="FirstParagraph"/>
      </w:pPr>
      <w:r>
        <w:t xml:space="preserve">Kuala Lumpur's photography market presents unprecedented opportunities due to its rapid urbanization, affluent population (over 7.5 million residents), and booming tourism sector (14 million visitors in 2023). As a Photographer targeting KL, we've identified three key segments:</w:t>
      </w:r>
    </w:p>
    <w:p>
      <w:pPr>
        <w:numPr>
          <w:ilvl w:val="0"/>
          <w:numId w:val="1001"/>
        </w:numPr>
        <w:pStyle w:val="Compact"/>
      </w:pPr>
      <w:r>
        <w:rPr>
          <w:bCs/>
          <w:b/>
        </w:rPr>
        <w:t xml:space="preserve">Commercial Clients</w:t>
      </w:r>
      <w:r>
        <w:t xml:space="preserve">: Luxury brands like Maybank and Petronas seeking high-end visual content for campaigns</w:t>
      </w:r>
    </w:p>
    <w:p>
      <w:pPr>
        <w:numPr>
          <w:ilvl w:val="0"/>
          <w:numId w:val="1001"/>
        </w:numPr>
        <w:pStyle w:val="Compact"/>
      </w:pPr>
      <w:r>
        <w:rPr>
          <w:bCs/>
          <w:b/>
        </w:rPr>
        <w:t xml:space="preserve">Wedding &amp; Events</w:t>
      </w:r>
      <w:r>
        <w:t xml:space="preserve">: 250+ weddings monthly in KL, with couples prioritizing "Instagrammable" locations like the Petaling Street night market or KLCC Park</w:t>
      </w:r>
    </w:p>
    <w:p>
      <w:pPr>
        <w:numPr>
          <w:ilvl w:val="0"/>
          <w:numId w:val="1001"/>
        </w:numPr>
        <w:pStyle w:val="Compact"/>
      </w:pPr>
      <w:r>
        <w:rPr>
          <w:bCs/>
          <w:b/>
        </w:rPr>
        <w:t xml:space="preserve">Local Lifestyle Businesses</w:t>
      </w:r>
      <w:r>
        <w:t xml:space="preserve">: Cafés (e.g., The Coffee Bean), boutique hotels, and fitness studios needing authentic content for Malaysian audiences</w:t>
      </w:r>
    </w:p>
    <w:p>
      <w:pPr>
        <w:pStyle w:val="FirstParagraph"/>
      </w:pPr>
      <w:r>
        <w:t xml:space="preserve">Competitor analysis reveals a gap in culturally attuned photography—most foreign agencies miss KL's nuances. Our Photography approach integrates Malay traditions (like Baju Kurung styling) with modern aesthetics, creating differentiation critical for success in Malaysia Kuala Lumpur.</w:t>
      </w:r>
    </w:p>
    <w:bookmarkEnd w:id="21"/>
    <w:bookmarkStart w:id="22" w:name="marketing-objectives-12-month-timeline"/>
    <w:p>
      <w:pPr>
        <w:pStyle w:val="Heading2"/>
      </w:pPr>
      <w:r>
        <w:t xml:space="preserve">3. Marketing Objectives (12-Month Timeline)</w:t>
      </w:r>
    </w:p>
    <w:p>
      <w:pPr>
        <w:pStyle w:val="FirstParagraph"/>
      </w:pPr>
      <w:r>
        <w:t xml:space="preserve">Within 12 months, we will achieve:</w:t>
      </w:r>
    </w:p>
    <w:p>
      <w:pPr>
        <w:numPr>
          <w:ilvl w:val="0"/>
          <w:numId w:val="1002"/>
        </w:numPr>
        <w:pStyle w:val="Compact"/>
      </w:pPr>
      <w:r>
        <w:t xml:space="preserve">Secure 30+ commercial contracts with KL-based brands</w:t>
      </w:r>
    </w:p>
    <w:p>
      <w:pPr>
        <w:numPr>
          <w:ilvl w:val="0"/>
          <w:numId w:val="1002"/>
        </w:numPr>
        <w:pStyle w:val="Compact"/>
      </w:pPr>
      <w:r>
        <w:t xml:space="preserve">Capture 45% market share in KL's mid-tier wedding photography segment</w:t>
      </w:r>
    </w:p>
    <w:p>
      <w:pPr>
        <w:numPr>
          <w:ilvl w:val="0"/>
          <w:numId w:val="1002"/>
        </w:numPr>
        <w:pStyle w:val="Compact"/>
      </w:pPr>
      <w:r>
        <w:t xml:space="preserve">Generate RM500,000 in revenue through Malaysia Kuala Lumpur-focused campaigns</w:t>
      </w:r>
    </w:p>
    <w:p>
      <w:pPr>
        <w:numPr>
          <w:ilvl w:val="0"/>
          <w:numId w:val="1002"/>
        </w:numPr>
        <w:pStyle w:val="Compact"/>
      </w:pPr>
      <w:r>
        <w:t xml:space="preserve">Achieve 75% client retention rate via personalized post-service engagement</w:t>
      </w:r>
    </w:p>
    <w:bookmarkEnd w:id="22"/>
    <w:bookmarkStart w:id="26" w:name="core-marketing-strategies-for-kl-market"/>
    <w:p>
      <w:pPr>
        <w:pStyle w:val="Heading2"/>
      </w:pPr>
      <w:r>
        <w:t xml:space="preserve">4. Core Marketing Strategies for KL Market</w:t>
      </w:r>
    </w:p>
    <w:bookmarkStart w:id="23" w:name="hyper-local-digital-campaigns"/>
    <w:p>
      <w:pPr>
        <w:pStyle w:val="Heading3"/>
      </w:pPr>
      <w:r>
        <w:t xml:space="preserve">4.1 Hyper-Local Digital Campaigns</w:t>
      </w:r>
    </w:p>
    <w:p>
      <w:pPr>
        <w:pStyle w:val="FirstParagraph"/>
      </w:pPr>
      <w:r>
        <w:t xml:space="preserve">We'll deploy geo-targeted Instagram and Facebook ads focusing on Kuala Lumpur neighborhoods, using location tags like "KLCC", "Jalan Alor", and "Cheras". Content will showcase KL-specific photography—e.g., "Golden Hour at Merdeka Square" or "Rainy Day Portraits in Taman Negara". A dedicated #KLPHOTOGRAPHER hashtag will encourage user-generated content from local clients, building community trust. Crucially, all campaigns will incorporate Bahasa Malaysia and English to resonate with KL's bilingual population.</w:t>
      </w:r>
    </w:p>
    <w:bookmarkEnd w:id="23"/>
    <w:bookmarkStart w:id="24" w:name="strategic-partnerships-in-kuala-lumpur"/>
    <w:p>
      <w:pPr>
        <w:pStyle w:val="Heading3"/>
      </w:pPr>
      <w:r>
        <w:t xml:space="preserve">4.2 Strategic Partnerships in Kuala Lumpur</w:t>
      </w:r>
    </w:p>
    <w:p>
      <w:pPr>
        <w:pStyle w:val="FirstParagraph"/>
      </w:pPr>
      <w:r>
        <w:t xml:space="preserve">We'll forge alliances with KL institutions:</w:t>
      </w:r>
    </w:p>
    <w:p>
      <w:pPr>
        <w:numPr>
          <w:ilvl w:val="0"/>
          <w:numId w:val="1003"/>
        </w:numPr>
        <w:pStyle w:val="Compact"/>
      </w:pPr>
      <w:r>
        <w:t xml:space="preserve">Collaborate with The National Art Gallery for cultural photo exhibitions</w:t>
      </w:r>
    </w:p>
    <w:p>
      <w:pPr>
        <w:numPr>
          <w:ilvl w:val="0"/>
          <w:numId w:val="1003"/>
        </w:numPr>
        <w:pStyle w:val="Compact"/>
      </w:pPr>
      <w:r>
        <w:t xml:space="preserve">Partner with hotel chains (e.g., St. Regis KL) for wedding packages</w:t>
      </w:r>
    </w:p>
    <w:p>
      <w:pPr>
        <w:numPr>
          <w:ilvl w:val="0"/>
          <w:numId w:val="1003"/>
        </w:numPr>
        <w:pStyle w:val="Compact"/>
      </w:pPr>
      <w:r>
        <w:t xml:space="preserve">Team up with local influencers like @KLFoodie for authentic content showcases</w:t>
      </w:r>
    </w:p>
    <w:p>
      <w:pPr>
        <w:pStyle w:val="FirstParagraph"/>
      </w:pPr>
      <w:r>
        <w:t xml:space="preserve">These partnerships position our Photographer as an integrated part of Malaysia Kuala Lumpur's creative ecosystem, not an outsider.</w:t>
      </w:r>
    </w:p>
    <w:bookmarkEnd w:id="24"/>
    <w:bookmarkStart w:id="25" w:name="cultural-immersion-photography-packages"/>
    <w:p>
      <w:pPr>
        <w:pStyle w:val="Heading3"/>
      </w:pPr>
      <w:r>
        <w:t xml:space="preserve">4.3 Cultural Immersion Photography Packages</w:t>
      </w:r>
    </w:p>
    <w:p>
      <w:pPr>
        <w:pStyle w:val="FirstParagraph"/>
      </w:pPr>
      <w:r>
        <w:t xml:space="preserve">We've developed KL-specific packages that celebrate local identity:</w:t>
      </w:r>
    </w:p>
    <w:p>
      <w:pPr>
        <w:numPr>
          <w:ilvl w:val="0"/>
          <w:numId w:val="1004"/>
        </w:numPr>
        <w:pStyle w:val="Compact"/>
      </w:pPr>
      <w:r>
        <w:rPr>
          <w:iCs/>
          <w:i/>
        </w:rPr>
        <w:t xml:space="preserve">KL Heritage Collection</w:t>
      </w:r>
      <w:r>
        <w:t xml:space="preserve">: Traditional Malay wedding portraits with handcrafted accessories</w:t>
      </w:r>
    </w:p>
    <w:p>
      <w:pPr>
        <w:numPr>
          <w:ilvl w:val="0"/>
          <w:numId w:val="1004"/>
        </w:numPr>
        <w:pStyle w:val="Compact"/>
      </w:pPr>
      <w:r>
        <w:rPr>
          <w:iCs/>
          <w:i/>
        </w:rPr>
        <w:t xml:space="preserve">Multicultural KL Experience</w:t>
      </w:r>
      <w:r>
        <w:t xml:space="preserve">: Mixed-ethnicity family shoots in iconic locations like Batu Caves or Masjid Jamek</w:t>
      </w:r>
    </w:p>
    <w:p>
      <w:pPr>
        <w:numPr>
          <w:ilvl w:val="0"/>
          <w:numId w:val="1004"/>
        </w:numPr>
        <w:pStyle w:val="Compact"/>
      </w:pPr>
      <w:r>
        <w:rPr>
          <w:iCs/>
          <w:i/>
        </w:rPr>
        <w:t xml:space="preserve">Urban Explorer Series</w:t>
      </w:r>
      <w:r>
        <w:t xml:space="preserve">: Street photography sessions capturing KL's neon-lit night markets and hidden cafés</w:t>
      </w:r>
    </w:p>
    <w:p>
      <w:pPr>
        <w:pStyle w:val="FirstParagraph"/>
      </w:pPr>
      <w:r>
        <w:t xml:space="preserve">This approach directly addresses what makes Malaysia Kuala Lumpur unique, differentiating us from generic international Photographer services.</w:t>
      </w:r>
    </w:p>
    <w:bookmarkEnd w:id="25"/>
    <w:bookmarkEnd w:id="26"/>
    <w:bookmarkStart w:id="27" w:name="budget-allocation-rm-180000"/>
    <w:p>
      <w:pPr>
        <w:pStyle w:val="Heading2"/>
      </w:pPr>
      <w:r>
        <w:t xml:space="preserve">5. Budget Allocation (RM 180,000)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Malaysia Kuala Lumpur Market</w:t>
            </w:r>
          </w:p>
        </w:tc>
      </w:tr>
      <w:tr>
        <w:tc>
          <w:tcPr/>
          <w:p>
            <w:pPr>
              <w:pStyle w:val="Compact"/>
              <w:jc w:val="left"/>
            </w:pPr>
            <w:r>
              <w:t xml:space="preserve">Digital Marketing (Ads, SEO)</w:t>
            </w:r>
          </w:p>
        </w:tc>
        <w:tc>
          <w:tcPr/>
          <w:p>
            <w:pPr>
              <w:pStyle w:val="Compact"/>
              <w:jc w:val="left"/>
            </w:pPr>
            <w:r>
              <w:t xml:space="preserve">RM 65,000</w:t>
            </w:r>
          </w:p>
        </w:tc>
        <w:tc>
          <w:tcPr/>
          <w:p>
            <w:pPr>
              <w:pStyle w:val="Compact"/>
              <w:jc w:val="left"/>
            </w:pPr>
            <w:r>
              <w:t xml:space="preserve">Targets KL's high social media penetration (89% of Malaysians online)</w:t>
            </w:r>
          </w:p>
        </w:tc>
      </w:tr>
      <w:tr>
        <w:tc>
          <w:tcPr/>
          <w:p>
            <w:pPr>
              <w:pStyle w:val="Compact"/>
              <w:jc w:val="left"/>
            </w:pPr>
            <w:r>
              <w:t xml:space="preserve">Local Partnerships &amp; Events</w:t>
            </w:r>
          </w:p>
        </w:tc>
        <w:tc>
          <w:tcPr/>
          <w:p>
            <w:pPr>
              <w:pStyle w:val="Compact"/>
              <w:jc w:val="left"/>
            </w:pPr>
            <w:r>
              <w:t xml:space="preserve">RM 45,000</w:t>
            </w:r>
          </w:p>
        </w:tc>
        <w:tc>
          <w:tcPr/>
          <w:p>
            <w:pPr>
              <w:pStyle w:val="Compact"/>
              <w:jc w:val="left"/>
            </w:pPr>
            <w:r>
              <w:t xml:space="preserve">Covers participation in KL Fashion Week and Art Festivals for visibility</w:t>
            </w:r>
          </w:p>
        </w:tc>
      </w:tr>
      <w:tr>
        <w:tc>
          <w:tcPr/>
          <w:p>
            <w:pPr>
              <w:pStyle w:val="Compact"/>
              <w:jc w:val="left"/>
            </w:pPr>
            <w:r>
              <w:t xml:space="preserve">Content Production (KL Shoots)</w:t>
            </w:r>
          </w:p>
        </w:tc>
        <w:tc>
          <w:tcPr/>
          <w:p>
            <w:pPr>
              <w:pStyle w:val="Compact"/>
              <w:jc w:val="left"/>
            </w:pPr>
            <w:r>
              <w:t xml:space="preserve">RM 50,000</w:t>
            </w:r>
          </w:p>
        </w:tc>
        <w:tc>
          <w:tcPr/>
          <w:p>
            <w:pPr>
              <w:pStyle w:val="Compact"/>
              <w:jc w:val="left"/>
            </w:pPr>
            <w:r>
              <w:t xml:space="preserve">Funds location permits and cultural consultants for authentic KL imagery</w:t>
            </w:r>
          </w:p>
        </w:tc>
      </w:tr>
      <w:tr>
        <w:tc>
          <w:tcPr/>
          <w:p>
            <w:pPr>
              <w:pStyle w:val="Compact"/>
              <w:jc w:val="left"/>
            </w:pPr>
            <w:r>
              <w:t xml:space="preserve">Client Retention Programmes</w:t>
            </w:r>
          </w:p>
        </w:tc>
        <w:tc>
          <w:tcPr/>
          <w:p>
            <w:pPr>
              <w:pStyle w:val="Compact"/>
              <w:jc w:val="left"/>
            </w:pPr>
            <w:r>
              <w:t xml:space="preserve">RM 20,000</w:t>
            </w:r>
          </w:p>
        </w:tc>
        <w:tc>
          <w:tcPr/>
          <w:p>
            <w:pPr>
              <w:pStyle w:val="Compact"/>
              <w:jc w:val="left"/>
            </w:pPr>
            <w:r>
              <w:t xml:space="preserve">Includes personalized Eid/Mooncake gifts for Malay clients in Malaysia Kuala Lumpur</w:t>
            </w:r>
          </w:p>
        </w:tc>
      </w:tr>
    </w:tbl>
    <w:bookmarkEnd w:id="27"/>
    <w:bookmarkStart w:id="28" w:name="implementation-timeline"/>
    <w:p>
      <w:pPr>
        <w:pStyle w:val="Heading2"/>
      </w:pPr>
      <w:r>
        <w:t xml:space="preserve">6. Implementation Timeline</w:t>
      </w:r>
    </w:p>
    <w:p>
      <w:pPr>
        <w:pStyle w:val="FirstParagraph"/>
      </w:pPr>
      <w:r>
        <w:rPr>
          <w:bCs/>
          <w:b/>
        </w:rPr>
        <w:t xml:space="preserve">Months 1-3:</w:t>
      </w:r>
      <w:r>
        <w:t xml:space="preserve"> </w:t>
      </w:r>
      <w:r>
        <w:t xml:space="preserve">Establish KL-specific social media presence with location-tagged content. Partner with 5 local businesses for pilot projects.</w:t>
      </w:r>
    </w:p>
    <w:p>
      <w:pPr>
        <w:pStyle w:val="BodyText"/>
      </w:pPr>
      <w:r>
        <w:rPr>
          <w:bCs/>
          <w:b/>
        </w:rPr>
        <w:t xml:space="preserve">Months 4-6:</w:t>
      </w:r>
      <w:r>
        <w:t xml:space="preserve"> </w:t>
      </w:r>
      <w:r>
        <w:t xml:space="preserve">Launch #KLPHOTOGRAPHER campaign at KL's annual Food Festival. Secure first commercial contract (e.g., with a Malaysian skincare brand).</w:t>
      </w:r>
    </w:p>
    <w:p>
      <w:pPr>
        <w:pStyle w:val="BodyText"/>
      </w:pPr>
      <w:r>
        <w:rPr>
          <w:bCs/>
          <w:b/>
        </w:rPr>
        <w:t xml:space="preserve">Months 7-9:</w:t>
      </w:r>
      <w:r>
        <w:t xml:space="preserve"> </w:t>
      </w:r>
      <w:r>
        <w:t xml:space="preserve">Roll out cultural photography packages. Achieve 20% market penetration in wedding segment.</w:t>
      </w:r>
    </w:p>
    <w:p>
      <w:pPr>
        <w:pStyle w:val="BodyText"/>
      </w:pPr>
      <w:r>
        <w:rPr>
          <w:bCs/>
          <w:b/>
        </w:rPr>
        <w:t xml:space="preserve">Months 10-12:</w:t>
      </w:r>
      <w:r>
        <w:t xml:space="preserve"> </w:t>
      </w:r>
      <w:r>
        <w:t xml:space="preserve">Host "KL Lens" exhibition at KLCC Gallery. Target RM500,000 revenue milestone through repeat client referrals.</w:t>
      </w:r>
    </w:p>
    <w:bookmarkEnd w:id="28"/>
    <w:bookmarkStart w:id="29" w:name="performance-metrics-evaluation"/>
    <w:p>
      <w:pPr>
        <w:pStyle w:val="Heading2"/>
      </w:pPr>
      <w:r>
        <w:t xml:space="preserve">7. Performance Metrics &amp; Evaluation</w:t>
      </w:r>
    </w:p>
    <w:p>
      <w:pPr>
        <w:pStyle w:val="FirstParagraph"/>
      </w:pPr>
      <w:r>
        <w:t xml:space="preserve">We measure success through KL-specific KPIs:</w:t>
      </w:r>
    </w:p>
    <w:p>
      <w:pPr>
        <w:numPr>
          <w:ilvl w:val="0"/>
          <w:numId w:val="1005"/>
        </w:numPr>
        <w:pStyle w:val="Compact"/>
      </w:pPr>
      <w:r>
        <w:rPr>
          <w:bCs/>
          <w:b/>
        </w:rPr>
        <w:t xml:space="preserve">Local Engagement Rate:</w:t>
      </w:r>
      <w:r>
        <w:t xml:space="preserve"> </w:t>
      </w:r>
      <w:r>
        <w:t xml:space="preserve">Track #KLPHOTOGRAPHER usage in Malaysia Kuala Lumpur (Target: 15% monthly increase)</w:t>
      </w:r>
    </w:p>
    <w:p>
      <w:pPr>
        <w:numPr>
          <w:ilvl w:val="0"/>
          <w:numId w:val="1005"/>
        </w:numPr>
        <w:pStyle w:val="Compact"/>
      </w:pPr>
      <w:r>
        <w:rPr>
          <w:bCs/>
          <w:b/>
        </w:rPr>
        <w:t xml:space="preserve">Geo-Tagged Client Acquisition:</w:t>
      </w:r>
      <w:r>
        <w:t xml:space="preserve"> </w:t>
      </w:r>
      <w:r>
        <w:t xml:space="preserve">% of new clients from KL neighborhoods (Target: 60% by Month 9)</w:t>
      </w:r>
    </w:p>
    <w:p>
      <w:pPr>
        <w:numPr>
          <w:ilvl w:val="0"/>
          <w:numId w:val="1005"/>
        </w:numPr>
        <w:pStyle w:val="Compact"/>
      </w:pPr>
      <w:r>
        <w:rPr>
          <w:bCs/>
          <w:b/>
        </w:rPr>
        <w:t xml:space="preserve">Cultural Relevance Score:</w:t>
      </w:r>
      <w:r>
        <w:t xml:space="preserve"> </w:t>
      </w:r>
      <w:r>
        <w:t xml:space="preserve">Client satisfaction on "authentic KL experience" (Target: 4.7/5 avg.)</w:t>
      </w:r>
    </w:p>
    <w:p>
      <w:pPr>
        <w:pStyle w:val="FirstParagraph"/>
      </w:pPr>
      <w:r>
        <w:t xml:space="preserve">Monthly reports will analyze data from KL social media analytics tools like Meta Business Suite, ensuring our Marketing Plan remains agile to local trends. Crucially, all evaluations prioritize how well the Photographer's work reflects Malaysia Kuala Lumpur's identity.</w:t>
      </w:r>
    </w:p>
    <w:bookmarkEnd w:id="29"/>
    <w:bookmarkStart w:id="30" w:name="conclusion-the-kl-advantage"/>
    <w:p>
      <w:pPr>
        <w:pStyle w:val="Heading2"/>
      </w:pPr>
      <w:r>
        <w:t xml:space="preserve">8. Conclusion: The KL Advantage</w:t>
      </w:r>
    </w:p>
    <w:p>
      <w:pPr>
        <w:pStyle w:val="FirstParagraph"/>
      </w:pPr>
      <w:r>
        <w:t xml:space="preserve">This Marketing Plan transforms a Photographer from a service provider into an integral part of Malaysia Kuala Lumpur's visual narrative. By embedding cultural intelligence into every campaign—from naming packages after iconic KL locations to collaborating with local institutions—we create irresistible value for clients seeking authentic Malaysian experiences. In a city where 68% of consumers prefer brands that reflect local culture (2023 Nielsen KL Report), our strategy ensures the Photographer isn't just selling images, but storytelling rooted in Kuala Lumpur's soul. This focused approach guarantees sustainable growth within Malaysia Kuala Lumpur's dynamic market, making this Marketing Plan not just a roadmap, but a cultural catalyst for our photography business.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Kuala Lumpur Photographer</dc:title>
  <dc:creator/>
  <dc:language>en</dc:language>
  <cp:keywords/>
  <dcterms:created xsi:type="dcterms:W3CDTF">2026-07-24T03:45:44Z</dcterms:created>
  <dcterms:modified xsi:type="dcterms:W3CDTF">2026-07-24T03:45:44Z</dcterms:modified>
</cp:coreProperties>
</file>

<file path=docProps/custom.xml><?xml version="1.0" encoding="utf-8"?>
<Properties xmlns="http://schemas.openxmlformats.org/officeDocument/2006/custom-properties" xmlns:vt="http://schemas.openxmlformats.org/officeDocument/2006/docPropsVTypes"/>
</file>