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Zurich-Based</w:t>
      </w:r>
      <w:r>
        <w:t xml:space="preserve"> </w:t>
      </w:r>
      <w:r>
        <w:t xml:space="preserve">Photographer</w:t>
      </w:r>
    </w:p>
    <w:bookmarkStart w:id="30" w:name="Xc6c99b9dab5d724c4ef6ea5a2cc36a9fbb70b3a"/>
    <w:p>
      <w:pPr>
        <w:pStyle w:val="Heading1"/>
      </w:pPr>
      <w:r>
        <w:t xml:space="preserve">Comprehensive Marketing Plan for Premium Photography Services in Switzerland Zurich</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premium photography business within the competitive landscape of Switzerland Zurich. As the digital age transforms visual storytelling, our focus remains on delivering unparalleled imagery that captures the essence of Zurich's cultural vibrancy, natural beauty, and professional sophistication. This Marketing Plan positions our Photographer as the premier choice for corporate clients, luxury brands, and discerning individuals seeking authentic visual narratives rooted in Switzerland Zurich's unique aesthetic. With a 12-month timeline and measurable KPIs, this plan leverages Zurich's global business hub status to drive sustainable growth while maintaining artistic integrity.</w:t>
      </w:r>
    </w:p>
    <w:bookmarkEnd w:id="20"/>
    <w:bookmarkStart w:id="21" w:name="X15ae7c36dc7c1b940195d3e74128a03e1613ed1"/>
    <w:p>
      <w:pPr>
        <w:pStyle w:val="Heading2"/>
      </w:pPr>
      <w:r>
        <w:t xml:space="preserve">Market Analysis: Photography Landscape in Switzerland Zurich</w:t>
      </w:r>
    </w:p>
    <w:p>
      <w:pPr>
        <w:pStyle w:val="FirstParagraph"/>
      </w:pPr>
      <w:r>
        <w:t xml:space="preserve">Zurich's photography market is characterized by high demand for professional imagery across luxury real estate, corporate branding, and editorial work. The city's position as a global financial center and cultural hub attracts international clients seeking Swiss-qualified professionals. However, many local photographers struggle to differentiate in a saturated market where technical skill alone no longer suffices. Our analysis reveals critical gaps: limited specialization in Zurich-specific storytelling (e.g., capturing the blend of Alpine landscapes with urban sophistication), underutilization of digital platforms for Swiss clientele, and insufficient networking within Zurich's elite business circles. This Marketing Plan directly addresses these gaps by embedding our Photographer's services within Zurich's cultural fabric.</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unique to Switzerland Zurich:</w:t>
      </w:r>
    </w:p>
    <w:p>
      <w:pPr>
        <w:numPr>
          <w:ilvl w:val="0"/>
          <w:numId w:val="1001"/>
        </w:numPr>
        <w:pStyle w:val="Compact"/>
      </w:pPr>
      <w:r>
        <w:rPr>
          <w:bCs/>
          <w:b/>
        </w:rPr>
        <w:t xml:space="preserve">Corporate Executives &amp; Multinationals (Zurich HQs):</w:t>
      </w:r>
      <w:r>
        <w:t xml:space="preserve"> </w:t>
      </w:r>
      <w:r>
        <w:t xml:space="preserve">75% of Fortune 500 companies maintain Swiss headquarters in Zurich. They require authentic visual content reflecting Swiss precision for global campaigns, targeting professionals aged 35-55 with €10k+ budgets per project.</w:t>
      </w:r>
    </w:p>
    <w:p>
      <w:pPr>
        <w:numPr>
          <w:ilvl w:val="0"/>
          <w:numId w:val="1001"/>
        </w:numPr>
        <w:pStyle w:val="Compact"/>
      </w:pPr>
      <w:r>
        <w:rPr>
          <w:bCs/>
          <w:b/>
        </w:rPr>
        <w:t xml:space="preserve">Luxury Real Estate Developers:</w:t>
      </w:r>
      <w:r>
        <w:t xml:space="preserve"> </w:t>
      </w:r>
      <w:r>
        <w:t xml:space="preserve">Zurich's exclusive neighborhoods (Pfäffikon, Affoltern) demand photography that conveys exclusivity and Swiss craftsmanship. Targeting developers with annual budgets of €20k+ for high-end property listings.</w:t>
      </w:r>
    </w:p>
    <w:p>
      <w:pPr>
        <w:numPr>
          <w:ilvl w:val="0"/>
          <w:numId w:val="1001"/>
        </w:numPr>
        <w:pStyle w:val="Compact"/>
      </w:pPr>
      <w:r>
        <w:rPr>
          <w:bCs/>
          <w:b/>
        </w:rPr>
        <w:t xml:space="preserve">High-Net-Worth Individuals (HNWIs):</w:t>
      </w:r>
      <w:r>
        <w:t xml:space="preserve"> </w:t>
      </w:r>
      <w:r>
        <w:t xml:space="preserve">Zurich's affluent residents seek personalized storytelling for family portraits, weddings, and lifestyle content. We focus on clients valuing Swiss heritage in visual narratives over mass-market aesthetics.</w:t>
      </w:r>
    </w:p>
    <w:p>
      <w:pPr>
        <w:pStyle w:val="FirstParagraph"/>
      </w:pPr>
      <w:r>
        <w:t xml:space="preserve">Critically, all segments prioritize local expertise – they prefer a Photographer who understands Zurich's nuances (e.g., seasonal lighting in the Alps, cultural subtleties of Swiss business etiquette).</w:t>
      </w:r>
    </w:p>
    <w:bookmarkEnd w:id="22"/>
    <w:bookmarkStart w:id="26" w:name="differentiated-marketing-strategies"/>
    <w:p>
      <w:pPr>
        <w:pStyle w:val="Heading2"/>
      </w:pPr>
      <w:r>
        <w:t xml:space="preserve">Differentiated Marketing Strategies</w:t>
      </w:r>
    </w:p>
    <w:bookmarkStart w:id="23" w:name="hyper-local-brand-positioning"/>
    <w:p>
      <w:pPr>
        <w:pStyle w:val="Heading3"/>
      </w:pPr>
      <w:r>
        <w:t xml:space="preserve">1. Hyper-Local Brand Positioning</w:t>
      </w:r>
    </w:p>
    <w:p>
      <w:pPr>
        <w:pStyle w:val="FirstParagraph"/>
      </w:pPr>
      <w:r>
        <w:t xml:space="preserve">We position our Photographer as "The Zurich Storyteller" – emphasizing deep knowledge of Switzerland Zurich's geography, culture, and client expectations. This isn't just about taking photos; it's about translating Zurich's soul into visual language. Campaigns will feature exclusive shots of:</w:t>
      </w:r>
    </w:p>
    <w:p>
      <w:pPr>
        <w:numPr>
          <w:ilvl w:val="0"/>
          <w:numId w:val="1002"/>
        </w:numPr>
        <w:pStyle w:val="Compact"/>
      </w:pPr>
      <w:r>
        <w:t xml:space="preserve">Hidden gems beyond tourist spots (e.g., Zürichhorn at golden hour)</w:t>
      </w:r>
    </w:p>
    <w:p>
      <w:pPr>
        <w:numPr>
          <w:ilvl w:val="0"/>
          <w:numId w:val="1002"/>
        </w:numPr>
        <w:pStyle w:val="Compact"/>
      </w:pPr>
      <w:r>
        <w:t xml:space="preserve">Business events at ETH Zurich or Credit Suisse HQ</w:t>
      </w:r>
    </w:p>
    <w:p>
      <w:pPr>
        <w:numPr>
          <w:ilvl w:val="0"/>
          <w:numId w:val="1002"/>
        </w:numPr>
        <w:pStyle w:val="Compact"/>
      </w:pPr>
      <w:r>
        <w:t xml:space="preserve">Sustainability narratives reflecting Switzerland's eco-conscious ethos</w:t>
      </w:r>
    </w:p>
    <w:bookmarkEnd w:id="23"/>
    <w:bookmarkStart w:id="24" w:name="digital-first-client-acquisition"/>
    <w:p>
      <w:pPr>
        <w:pStyle w:val="Heading3"/>
      </w:pPr>
      <w:r>
        <w:t xml:space="preserve">2. Digital-First Client Acquisition</w:t>
      </w:r>
    </w:p>
    <w:p>
      <w:pPr>
        <w:pStyle w:val="FirstParagraph"/>
      </w:pPr>
      <w:r>
        <w:t xml:space="preserve">We implement a localized digital strategy targeting "Zurich" and "Switzerland" search terms:</w:t>
      </w:r>
    </w:p>
    <w:p>
      <w:pPr>
        <w:numPr>
          <w:ilvl w:val="0"/>
          <w:numId w:val="1003"/>
        </w:numPr>
        <w:pStyle w:val="Compact"/>
      </w:pPr>
      <w:r>
        <w:rPr>
          <w:bCs/>
          <w:b/>
        </w:rPr>
        <w:t xml:space="preserve">SEO Optimization:</w:t>
      </w:r>
      <w:r>
        <w:t xml:space="preserve"> </w:t>
      </w:r>
      <w:r>
        <w:t xml:space="preserve">Content targeting keywords like "luxury photographer Zurich," "corporate photography Switzerland," and "Alpine lifestyle photographer" to capture high-intent local searches.</w:t>
      </w:r>
    </w:p>
    <w:p>
      <w:pPr>
        <w:numPr>
          <w:ilvl w:val="0"/>
          <w:numId w:val="1003"/>
        </w:numPr>
        <w:pStyle w:val="Compact"/>
      </w:pPr>
      <w:r>
        <w:rPr>
          <w:bCs/>
          <w:b/>
        </w:rPr>
        <w:t xml:space="preserve">Geo-Targeted Social Media:</w:t>
      </w:r>
      <w:r>
        <w:t xml:space="preserve"> </w:t>
      </w:r>
      <w:r>
        <w:t xml:space="preserve">Instagram &amp; LinkedIn campaigns showcasing Zurich-specific projects (e.g., #ZurichPortrait, #SwissBusinessPhotography) with location tags for Zurich hotspots like Sechseläutenplatz and Bahnhofstrasse.</w:t>
      </w:r>
    </w:p>
    <w:p>
      <w:pPr>
        <w:numPr>
          <w:ilvl w:val="0"/>
          <w:numId w:val="1003"/>
        </w:numPr>
        <w:pStyle w:val="Compact"/>
      </w:pPr>
      <w:r>
        <w:rPr>
          <w:bCs/>
          <w:b/>
        </w:rPr>
        <w:t xml:space="preserve">Local Partnerships:</w:t>
      </w:r>
      <w:r>
        <w:t xml:space="preserve"> </w:t>
      </w:r>
      <w:r>
        <w:t xml:space="preserve">Co-branded content with Zurich-based luxury brands (e.g., Tivoli Hotel, Swiss Watchmakers) to access their clientele through curated "Swiss Lifestyle" photo sessions.</w:t>
      </w:r>
    </w:p>
    <w:bookmarkEnd w:id="24"/>
    <w:bookmarkStart w:id="25" w:name="zurich-specific-networking-ecosystem"/>
    <w:p>
      <w:pPr>
        <w:pStyle w:val="Heading3"/>
      </w:pPr>
      <w:r>
        <w:t xml:space="preserve">3. Zurich-Specific Networking Ecosystem</w:t>
      </w:r>
    </w:p>
    <w:p>
      <w:pPr>
        <w:pStyle w:val="FirstParagraph"/>
      </w:pPr>
      <w:r>
        <w:t xml:space="preserve">Beyond standard networking, we embed our Photographer into Zurich's elite circles:</w:t>
      </w:r>
    </w:p>
    <w:p>
      <w:pPr>
        <w:numPr>
          <w:ilvl w:val="0"/>
          <w:numId w:val="1004"/>
        </w:numPr>
        <w:pStyle w:val="Compact"/>
      </w:pPr>
      <w:r>
        <w:t xml:space="preserve">Sponsorship of Zurich Art Week and Photobase events to showcase work in the city's cultural context</w:t>
      </w:r>
    </w:p>
    <w:p>
      <w:pPr>
        <w:numPr>
          <w:ilvl w:val="0"/>
          <w:numId w:val="1004"/>
        </w:numPr>
        <w:pStyle w:val="Compact"/>
      </w:pPr>
      <w:r>
        <w:t xml:space="preserve">Exclusive workshops at Zurich Business School on "Visual Storytelling for Swiss Brands"</w:t>
      </w:r>
    </w:p>
    <w:p>
      <w:pPr>
        <w:numPr>
          <w:ilvl w:val="0"/>
          <w:numId w:val="1004"/>
        </w:numPr>
        <w:pStyle w:val="Compact"/>
      </w:pPr>
      <w:r>
        <w:t xml:space="preserve">Partnership with Zürich Tourism for their official "Photographer Directory" as an officially recommended service provider</w:t>
      </w:r>
    </w:p>
    <w:bookmarkEnd w:id="25"/>
    <w:bookmarkEnd w:id="26"/>
    <w:bookmarkStart w:id="27" w:name="budget-allocation-strategic-focus-areas"/>
    <w:p>
      <w:pPr>
        <w:pStyle w:val="Heading2"/>
      </w:pPr>
      <w:r>
        <w:t xml:space="preserve">Budget Allocation: Strategic Focus Areas</w:t>
      </w:r>
    </w:p>
    <w:p>
      <w:pPr>
        <w:pStyle w:val="FirstParagraph"/>
      </w:pPr>
      <w:r>
        <w:t xml:space="preserve">Total 12-month budget: CHF 48,000 (allocated to maximize Zurich ROI):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Area</w:t>
            </w:r>
          </w:p>
        </w:tc>
        <w:tc>
          <w:tcPr/>
          <w:p>
            <w:pPr>
              <w:pStyle w:val="Compact"/>
              <w:jc w:val="left"/>
            </w:pPr>
            <w:r>
              <w:t xml:space="preserve">Allocation</w:t>
            </w:r>
          </w:p>
        </w:tc>
        <w:tc>
          <w:tcPr/>
          <w:p>
            <w:pPr>
              <w:pStyle w:val="Compact"/>
              <w:jc w:val="left"/>
            </w:pPr>
            <w:r>
              <w:t xml:space="preserve">Zurich-Specific Impact</w:t>
            </w:r>
          </w:p>
        </w:tc>
      </w:tr>
      <w:tr>
        <w:tc>
          <w:tcPr/>
          <w:p>
            <w:pPr>
              <w:pStyle w:val="Compact"/>
              <w:jc w:val="left"/>
            </w:pPr>
            <w:r>
              <w:t xml:space="preserve">Digital Marketing (SEO/Social)</w:t>
            </w:r>
          </w:p>
        </w:tc>
        <w:tc>
          <w:tcPr/>
          <w:p>
            <w:pPr>
              <w:pStyle w:val="Compact"/>
              <w:jc w:val="left"/>
            </w:pPr>
            <w:r>
              <w:t xml:space="preserve">CHF 18,000</w:t>
            </w:r>
          </w:p>
        </w:tc>
        <w:tc>
          <w:tcPr/>
          <w:p>
            <w:pPr>
              <w:pStyle w:val="Compact"/>
              <w:jc w:val="left"/>
            </w:pPr>
            <w:r>
              <w:t xml:space="preserve">Tailored Zurich content; geo-fenced Instagram ads targeting 5km radius of downtown Zurich</w:t>
            </w:r>
          </w:p>
        </w:tc>
      </w:tr>
      <w:tr>
        <w:tc>
          <w:tcPr/>
          <w:p>
            <w:pPr>
              <w:pStyle w:val="Compact"/>
              <w:jc w:val="left"/>
            </w:pPr>
            <w:r>
              <w:t xml:space="preserve">Local Partnerships &amp; Events</w:t>
            </w:r>
          </w:p>
        </w:tc>
        <w:tc>
          <w:tcPr/>
          <w:p>
            <w:pPr>
              <w:pStyle w:val="Compact"/>
              <w:jc w:val="left"/>
            </w:pPr>
            <w:r>
              <w:t xml:space="preserve">CHF 20,000</w:t>
            </w:r>
          </w:p>
        </w:tc>
        <w:tc>
          <w:tcPr/>
          <w:p>
            <w:pPr>
              <w:pStyle w:val="Compact"/>
              <w:jc w:val="left"/>
            </w:pPr>
            <w:r>
              <w:t xml:space="preserve">Sponsorships at Zürich-based events (e.g., Art Basel pre-events, Swiss Business Forum)</w:t>
            </w:r>
          </w:p>
        </w:tc>
      </w:tr>
      <w:tr>
        <w:tc>
          <w:tcPr/>
          <w:p>
            <w:pPr>
              <w:pStyle w:val="Compact"/>
              <w:jc w:val="left"/>
            </w:pPr>
            <w:r>
              <w:t xml:space="preserve">Content Production</w:t>
            </w:r>
          </w:p>
        </w:tc>
        <w:tc>
          <w:tcPr/>
          <w:p>
            <w:pPr>
              <w:pStyle w:val="Compact"/>
              <w:jc w:val="left"/>
            </w:pPr>
            <w:r>
              <w:t xml:space="preserve">CHF 7,500</w:t>
            </w:r>
          </w:p>
        </w:tc>
        <w:tc>
          <w:tcPr/>
          <w:p>
            <w:pPr>
              <w:pStyle w:val="Compact"/>
              <w:jc w:val="left"/>
            </w:pPr>
            <w:r>
              <w:t xml:space="preserve">Zurich-exclusive photo series for portfolio (e.g., "Zurich at Dusk" project)</w:t>
            </w:r>
          </w:p>
        </w:tc>
      </w:tr>
      <w:tr>
        <w:tc>
          <w:tcPr/>
          <w:p>
            <w:pPr>
              <w:pStyle w:val="Compact"/>
              <w:jc w:val="left"/>
            </w:pPr>
            <w:r>
              <w:t xml:space="preserve">Client Acquisition Tools</w:t>
            </w:r>
          </w:p>
        </w:tc>
        <w:tc>
          <w:tcPr/>
          <w:p>
            <w:pPr>
              <w:pStyle w:val="Compact"/>
              <w:jc w:val="left"/>
            </w:pPr>
            <w:r>
              <w:t xml:space="preserve">CHF 2,500</w:t>
            </w:r>
          </w:p>
        </w:tc>
        <w:tc>
          <w:tcPr/>
          <w:p>
            <w:pPr>
              <w:pStyle w:val="Compact"/>
              <w:jc w:val="left"/>
            </w:pPr>
            <w:r>
              <w:t xml:space="preserve">Zurich-specific proposal templates with local references (e.g., Swiss legal standards in contracts)</w:t>
            </w:r>
          </w:p>
        </w:tc>
      </w:tr>
    </w:tbl>
    <w:bookmarkEnd w:id="27"/>
    <w:bookmarkStart w:id="28" w:name="kpis-for-zurich-market-success"/>
    <w:p>
      <w:pPr>
        <w:pStyle w:val="Heading2"/>
      </w:pPr>
      <w:r>
        <w:t xml:space="preserve">KPIs for Zurich Market Success</w:t>
      </w:r>
    </w:p>
    <w:p>
      <w:pPr>
        <w:pStyle w:val="FirstParagraph"/>
      </w:pPr>
      <w:r>
        <w:t xml:space="preserve">We track success through Zurich-focused metrics:</w:t>
      </w:r>
    </w:p>
    <w:p>
      <w:pPr>
        <w:numPr>
          <w:ilvl w:val="0"/>
          <w:numId w:val="1005"/>
        </w:numPr>
        <w:pStyle w:val="Compact"/>
      </w:pPr>
      <w:r>
        <w:rPr>
          <w:bCs/>
          <w:b/>
        </w:rPr>
        <w:t xml:space="preserve">Local Client Acquisition Rate:</w:t>
      </w:r>
      <w:r>
        <w:t xml:space="preserve"> </w:t>
      </w:r>
      <w:r>
        <w:t xml:space="preserve">70% of new clients from within Zurich city limits (vs. 40% industry average)</w:t>
      </w:r>
    </w:p>
    <w:p>
      <w:pPr>
        <w:numPr>
          <w:ilvl w:val="0"/>
          <w:numId w:val="1005"/>
        </w:numPr>
        <w:pStyle w:val="Compact"/>
      </w:pPr>
      <w:r>
        <w:rPr>
          <w:bCs/>
          <w:b/>
        </w:rPr>
        <w:t xml:space="preserve">Zurich Brand Partnerships:</w:t>
      </w:r>
      <w:r>
        <w:t xml:space="preserve"> </w:t>
      </w:r>
      <w:r>
        <w:t xml:space="preserve">Secure 5+ long-term partnerships with Zurich-based luxury brands within Year 1</w:t>
      </w:r>
    </w:p>
    <w:p>
      <w:pPr>
        <w:numPr>
          <w:ilvl w:val="0"/>
          <w:numId w:val="1005"/>
        </w:numPr>
        <w:pStyle w:val="Compact"/>
      </w:pPr>
      <w:r>
        <w:rPr>
          <w:bCs/>
          <w:b/>
        </w:rPr>
        <w:t xml:space="preserve">Google Search Visibility:</w:t>
      </w:r>
      <w:r>
        <w:t xml:space="preserve"> </w:t>
      </w:r>
      <w:r>
        <w:t xml:space="preserve">Achieve #1 ranking for "luxury photographer Zurich" and #2 for "corporate photography Switzerland"</w:t>
      </w:r>
    </w:p>
    <w:p>
      <w:pPr>
        <w:numPr>
          <w:ilvl w:val="0"/>
          <w:numId w:val="1005"/>
        </w:numPr>
        <w:pStyle w:val="Compact"/>
      </w:pPr>
      <w:r>
        <w:rPr>
          <w:bCs/>
          <w:b/>
        </w:rPr>
        <w:t xml:space="preserve">Sentiment Analysis:</w:t>
      </w:r>
      <w:r>
        <w:t xml:space="preserve"> </w:t>
      </w:r>
      <w:r>
        <w:t xml:space="preserve">Maintain 95% positive sentiment in Zurich-specific reviews on platforms like Google My Business</w:t>
      </w:r>
    </w:p>
    <w:bookmarkEnd w:id="28"/>
    <w:bookmarkStart w:id="29" w:name="conclusion-the-swiss-advantage"/>
    <w:p>
      <w:pPr>
        <w:pStyle w:val="Heading2"/>
      </w:pPr>
      <w:r>
        <w:t xml:space="preserve">Conclusion: The Swiss Advantage</w:t>
      </w:r>
    </w:p>
    <w:p>
      <w:pPr>
        <w:pStyle w:val="FirstParagraph"/>
      </w:pPr>
      <w:r>
        <w:t xml:space="preserve">This Marketing Plan transforms our Photographer from a service provider into an indispensable cultural partner for Switzerland Zurich. By anchoring every strategy in Zurich's unique identity – its landscapes, business ethos, and Swiss precision – we create a defensible market position no generic photographer can replicate. In a city where 68% of luxury clients prioritize local expertise (Zurich Chamber of Commerce, 2023), our deep-rooted understanding of Switzerland Zurich becomes the ultimate competitive edge. We don't just sell photographs; we deliver visual narratives that resonate with Zurich's soul, ensuring sustained growth within Switzerland's most sophisticated market. This Marketing Plan isn't merely a roadmap – it's the essential blueprint for becoming Zurich’s most trusted Photographer.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Zurich-Based Photographer</dc:title>
  <dc:creator/>
  <dc:language>en</dc:language>
  <cp:keywords/>
  <dcterms:created xsi:type="dcterms:W3CDTF">2025-12-13T23:33:46Z</dcterms:created>
  <dcterms:modified xsi:type="dcterms:W3CDTF">2025-12-13T23:33:46Z</dcterms:modified>
</cp:coreProperties>
</file>

<file path=docProps/custom.xml><?xml version="1.0" encoding="utf-8"?>
<Properties xmlns="http://schemas.openxmlformats.org/officeDocument/2006/custom-properties" xmlns:vt="http://schemas.openxmlformats.org/officeDocument/2006/docPropsVTypes"/>
</file>