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Marketing</w:t>
      </w:r>
      <w:r>
        <w:t xml:space="preserve"> </w:t>
      </w:r>
      <w:r>
        <w:t xml:space="preserve">Plan</w:t>
      </w:r>
      <w:r>
        <w:t xml:space="preserve"> </w:t>
      </w:r>
      <w:r>
        <w:t xml:space="preserve">for</w:t>
      </w:r>
      <w:r>
        <w:t xml:space="preserve"> </w:t>
      </w:r>
      <w:r>
        <w:t xml:space="preserve">Photographer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3" w:name="Xfdede3255449f43eb6fa6ed359d577047f55bef"/>
    <w:p>
      <w:pPr>
        <w:pStyle w:val="Heading1"/>
      </w:pPr>
      <w:r>
        <w:t xml:space="preserve">Comprehensive Marketing Plan for Elite Portrait &amp; Wedding Photographer in United States Los Angeles</w:t>
      </w:r>
    </w:p>
    <w:bookmarkStart w:id="20" w:name="executive-summary"/>
    <w:p>
      <w:pPr>
        <w:pStyle w:val="Heading2"/>
      </w:pPr>
      <w:r>
        <w:t xml:space="preserve">Executive Summary</w:t>
      </w:r>
    </w:p>
    <w:p>
      <w:pPr>
        <w:pStyle w:val="FirstParagraph"/>
      </w:pPr>
      <w:r>
        <w:t xml:space="preserve">This Marketing Plan outlines a targeted strategy for establishing and growing a premium photography business within the competitive landscape of United States Los Angeles. As an emerging Photographer specializing in high-end wedding and portrait services, this plan leverages LA's unique cultural vibrancy to position the brand as the premier choice for discerning clients seeking authentic, cinematic imagery. The strategy focuses on digital dominance, community integration, and exceptional client experience to capture 15% market share among luxury wedding photographers in Greater Los Angeles within 24 months.</w:t>
      </w:r>
    </w:p>
    <w:bookmarkEnd w:id="20"/>
    <w:bookmarkStart w:id="21" w:name="Xdf99ba857e176b997976f09feef367417d2984b"/>
    <w:p>
      <w:pPr>
        <w:pStyle w:val="Heading2"/>
      </w:pPr>
      <w:r>
        <w:t xml:space="preserve">Market Analysis: United States Los Angeles Context</w:t>
      </w:r>
    </w:p>
    <w:p>
      <w:pPr>
        <w:pStyle w:val="FirstParagraph"/>
      </w:pPr>
      <w:r>
        <w:t xml:space="preserve">Los Angeles represents a $1.8B photography industry with over 3,000 active photographers competing for weddings (52% of business) and portraits (38%). The LA market demands distinctive aesthetics—clients prioritize artistic vision over technical skill, seeking photographers who understand the city's diverse cultural fabric from Malibu to Boyle Heights. Current gaps include: limited premium services emphasizing storytelling over stock imagery, and insufficient digital engagement with Gen Z/millennial couples planning weddings. As a Photographer operating in this ecosystem, our strategy capitalizes on LA's status as a global entertainment hub where visual identity is paramount.</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Affluent Los Angeles couples (25-40) planning destination or luxury weddings, prioritizing authentic storytelling and Instagram-worthy moments. They engage via Pinterest and Instagram, valuing local expertise over generic online portfolios.</w:t>
      </w:r>
    </w:p>
    <w:p>
      <w:pPr>
        <w:numPr>
          <w:ilvl w:val="0"/>
          <w:numId w:val="1001"/>
        </w:numPr>
        <w:pStyle w:val="Compact"/>
      </w:pPr>
      <w:r>
        <w:rPr>
          <w:bCs/>
          <w:b/>
        </w:rPr>
        <w:t xml:space="preserve">Secondary:</w:t>
      </w:r>
      <w:r>
        <w:t xml:space="preserve"> </w:t>
      </w:r>
      <w:r>
        <w:t xml:space="preserve">High-net-worth individuals seeking corporate headshots (LA-based startups &amp; executives), families for milestone portraits, and lifestyle brands needing culturally resonant imagery. This segment responds to curated content on LinkedIn and niche Facebook groups.</w:t>
      </w:r>
    </w:p>
    <w:bookmarkEnd w:id="22"/>
    <w:bookmarkStart w:id="23" w:name="X4a17b6c4e4b0e6be0c748a34446788af0edf4e2"/>
    <w:p>
      <w:pPr>
        <w:pStyle w:val="Heading2"/>
      </w:pPr>
      <w:r>
        <w:t xml:space="preserve">Marketing Goals &amp; Objectives (24-Month Timeline)</w:t>
      </w:r>
    </w:p>
    <w:p>
      <w:pPr>
        <w:numPr>
          <w:ilvl w:val="0"/>
          <w:numId w:val="1002"/>
        </w:numPr>
        <w:pStyle w:val="Compact"/>
      </w:pPr>
      <w:r>
        <w:t xml:space="preserve">Secure 100+ booked weddings by Month 18, generating $350K in revenue</w:t>
      </w:r>
    </w:p>
    <w:p>
      <w:pPr>
        <w:numPr>
          <w:ilvl w:val="0"/>
          <w:numId w:val="1002"/>
        </w:numPr>
        <w:pStyle w:val="Compact"/>
      </w:pPr>
      <w:r>
        <w:t xml:space="preserve">Achieve 75% client retention rate through referral programs</w:t>
      </w:r>
    </w:p>
    <w:p>
      <w:pPr>
        <w:numPr>
          <w:ilvl w:val="0"/>
          <w:numId w:val="1002"/>
        </w:numPr>
        <w:pStyle w:val="Compact"/>
      </w:pPr>
      <w:r>
        <w:t xml:space="preserve">Capture 25% of social media engagement in LA wedding niche (measured via Brandwatch)</w:t>
      </w:r>
    </w:p>
    <w:p>
      <w:pPr>
        <w:numPr>
          <w:ilvl w:val="0"/>
          <w:numId w:val="1002"/>
        </w:numPr>
        <w:pStyle w:val="Compact"/>
      </w:pPr>
      <w:r>
        <w:t xml:space="preserve">Establish partnerships with 12 top LA venues and bridal boutiques</w:t>
      </w:r>
    </w:p>
    <w:bookmarkEnd w:id="23"/>
    <w:bookmarkStart w:id="28" w:name="core-marketing-strategies-tactics"/>
    <w:p>
      <w:pPr>
        <w:pStyle w:val="Heading2"/>
      </w:pPr>
      <w:r>
        <w:t xml:space="preserve">Core Marketing Strategies &amp; Tactics</w:t>
      </w:r>
    </w:p>
    <w:bookmarkStart w:id="24" w:name="X77fd4df6ede673f9528488a6bc8995ba1388412"/>
    <w:p>
      <w:pPr>
        <w:pStyle w:val="Heading3"/>
      </w:pPr>
      <w:r>
        <w:t xml:space="preserve">1. Hyper-Localized Brand Positioning in United States Los Angeles</w:t>
      </w:r>
    </w:p>
    <w:p>
      <w:pPr>
        <w:pStyle w:val="FirstParagraph"/>
      </w:pPr>
      <w:r>
        <w:t xml:space="preserve">The Photographer will position as "LA's Storytelling Architect" – emphasizing deep local knowledge. All assets feature iconic LA backdrops (Venice Beach boardwalk, Griffith Observatory, Santa Monica Pier) to signal authentic city integration. Tagline: "Where Los Angeles Becomes Your Story." This differentiates from generic photographers by demonstrating cultural fluency in the United States Los Angeles market.</w:t>
      </w:r>
    </w:p>
    <w:bookmarkEnd w:id="24"/>
    <w:bookmarkStart w:id="25" w:name="X169456c4eac70e0b49a304ba290a0034d7e6e11"/>
    <w:p>
      <w:pPr>
        <w:pStyle w:val="Heading3"/>
      </w:pPr>
      <w:r>
        <w:t xml:space="preserve">2. Digital Dominance: LA-Focused Content Ecosystem</w:t>
      </w:r>
    </w:p>
    <w:p>
      <w:pPr>
        <w:numPr>
          <w:ilvl w:val="0"/>
          <w:numId w:val="1003"/>
        </w:numPr>
        <w:pStyle w:val="Compact"/>
      </w:pPr>
      <w:r>
        <w:rPr>
          <w:bCs/>
          <w:b/>
        </w:rPr>
        <w:t xml:space="preserve">SEO Strategy:</w:t>
      </w:r>
      <w:r>
        <w:t xml:space="preserve"> </w:t>
      </w:r>
      <w:r>
        <w:t xml:space="preserve">Optimize for "wedding photographer Los Angeles," "portrait photographer Santa Monica," and location-specific terms like "best wedding photos Hollywood." Target 50+ LA blog posts (e.g., "7 Hidden Wedding Venues in Downtown LA") to dominate local search.</w:t>
      </w:r>
    </w:p>
    <w:p>
      <w:pPr>
        <w:numPr>
          <w:ilvl w:val="0"/>
          <w:numId w:val="1003"/>
        </w:numPr>
        <w:pStyle w:val="Compact"/>
      </w:pPr>
      <w:r>
        <w:rPr>
          <w:bCs/>
          <w:b/>
        </w:rPr>
        <w:t xml:space="preserve">Social Media:</w:t>
      </w:r>
      <w:r>
        <w:t xml:space="preserve"> </w:t>
      </w:r>
      <w:r>
        <w:t xml:space="preserve">Instagram/TikTok focused on authentic LA moments: Reels showing sunrise at Malibu Pier during engagement shoots, carousel posts of "LA Wedding Trends 2024." Partner with micro-influencers (5K-50K followers) in LA lifestyle niches for geo-targeted campaigns.</w:t>
      </w:r>
    </w:p>
    <w:p>
      <w:pPr>
        <w:numPr>
          <w:ilvl w:val="0"/>
          <w:numId w:val="1003"/>
        </w:numPr>
        <w:pStyle w:val="Compact"/>
      </w:pPr>
      <w:r>
        <w:rPr>
          <w:bCs/>
          <w:b/>
        </w:rPr>
        <w:t xml:space="preserve">Email Marketing:</w:t>
      </w:r>
      <w:r>
        <w:t xml:space="preserve"> </w:t>
      </w:r>
      <w:r>
        <w:t xml:space="preserve">Segment lists by LA neighborhood (e.g., "Bel Air Engagement Tips" vs. "Boyle Heights Family Portraits"). Send monthly "LA Lens" newsletter featuring city-based photo essays and exclusive venue discounts.</w:t>
      </w:r>
    </w:p>
    <w:bookmarkEnd w:id="25"/>
    <w:bookmarkStart w:id="26" w:name="strategic-partnerships-in-los-angeles"/>
    <w:p>
      <w:pPr>
        <w:pStyle w:val="Heading3"/>
      </w:pPr>
      <w:r>
        <w:t xml:space="preserve">3. Strategic Partnerships in Los Angeles</w:t>
      </w:r>
    </w:p>
    <w:p>
      <w:pPr>
        <w:pStyle w:val="FirstParagraph"/>
      </w:pPr>
      <w:r>
        <w:t xml:space="preserve">Forge alliances with key LA entities to build credibility:</w:t>
      </w:r>
    </w:p>
    <w:p>
      <w:pPr>
        <w:numPr>
          <w:ilvl w:val="0"/>
          <w:numId w:val="1004"/>
        </w:numPr>
        <w:pStyle w:val="Compact"/>
      </w:pPr>
      <w:r>
        <w:t xml:space="preserve">Partner with 8 luxury wedding venues (e.g., The Beverly Hills Hotel, Ace Hotel) for exclusive photography packages.</w:t>
      </w:r>
    </w:p>
    <w:p>
      <w:pPr>
        <w:numPr>
          <w:ilvl w:val="0"/>
          <w:numId w:val="1004"/>
        </w:numPr>
        <w:pStyle w:val="Compact"/>
      </w:pPr>
      <w:r>
        <w:t xml:space="preserve">Collaborate with LA bridal designers (e.g., Mira Schubert, Tasha Taylor) for "Designer + Photographer" collections featured at local trunk shows.</w:t>
      </w:r>
    </w:p>
    <w:p>
      <w:pPr>
        <w:numPr>
          <w:ilvl w:val="0"/>
          <w:numId w:val="1004"/>
        </w:numPr>
        <w:pStyle w:val="Compact"/>
      </w:pPr>
      <w:r>
        <w:t xml:space="preserve">Join the LA Wedding Association and host quarterly "Creative Breakfasts" networking events at Studio City coffee shops.</w:t>
      </w:r>
    </w:p>
    <w:bookmarkEnd w:id="26"/>
    <w:bookmarkStart w:id="27" w:name="community-immersion-local-events"/>
    <w:p>
      <w:pPr>
        <w:pStyle w:val="Heading3"/>
      </w:pPr>
      <w:r>
        <w:t xml:space="preserve">4. Community Immersion &amp; Local Events</w:t>
      </w:r>
    </w:p>
    <w:p>
      <w:pPr>
        <w:pStyle w:val="FirstParagraph"/>
      </w:pPr>
      <w:r>
        <w:t xml:space="preserve">The Photographer will actively participate in LA’s cultural heartbeat through:</w:t>
      </w:r>
    </w:p>
    <w:p>
      <w:pPr>
        <w:numPr>
          <w:ilvl w:val="0"/>
          <w:numId w:val="1005"/>
        </w:numPr>
        <w:pStyle w:val="Compact"/>
      </w:pPr>
      <w:r>
        <w:t xml:space="preserve">Sponsoring the LA Photo Festival as "Official Wedding Photographer" (2024)</w:t>
      </w:r>
    </w:p>
    <w:p>
      <w:pPr>
        <w:numPr>
          <w:ilvl w:val="0"/>
          <w:numId w:val="1005"/>
        </w:numPr>
        <w:pStyle w:val="Compact"/>
      </w:pPr>
      <w:r>
        <w:t xml:space="preserve">Hosting free pop-up portrait sessions at Venice Beach Boardwalk for 5 hours/month, generating authentic UGC</w:t>
      </w:r>
    </w:p>
    <w:p>
      <w:pPr>
        <w:numPr>
          <w:ilvl w:val="0"/>
          <w:numId w:val="1005"/>
        </w:numPr>
        <w:pStyle w:val="Compact"/>
      </w:pPr>
      <w:r>
        <w:t xml:space="preserve">Partnering with LA non-profits (e.g., Los Angeles Mission) for pro-bono family portraits during holiday seasons, featured in local media.</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Ads (Facebook/Instagram)</w:t>
      </w:r>
    </w:p>
    <w:p>
      <w:pPr>
        <w:pStyle w:val="BodyText"/>
      </w:pPr>
      <w:r>
        <w:t xml:space="preserve">40%</w:t>
      </w:r>
    </w:p>
    <w:p>
      <w:pPr>
        <w:pStyle w:val="BodyText"/>
      </w:pPr>
      <w:r>
        <w:t xml:space="preserve">Geo-targeted LA campaigns to engaged couples; retargeting via website visits</w:t>
      </w:r>
    </w:p>
    <w:p>
      <w:pPr>
        <w:pStyle w:val="BodyText"/>
      </w:pPr>
      <w:r>
        <w:t xml:space="preserve">Content Production</w:t>
      </w:r>
    </w:p>
    <w:p>
      <w:pPr>
        <w:pStyle w:val="BodyText"/>
      </w:pPr>
      <w:r>
        <w:t xml:space="preserve">25%</w:t>
      </w:r>
    </w:p>
    <w:p>
      <w:pPr>
        <w:pStyle w:val="BodyText"/>
      </w:pPr>
      <w:r>
        <w:rPr>
          <w:bCs/>
          <w:b/>
        </w:rPr>
        <w:t xml:space="preserve">L.A.-specific photo/video content (e.g., "Sunset at Griffith Observatory Wedding")</w:t>
      </w:r>
    </w:p>
    <w:bookmarkEnd w:id="29"/>
    <w:bookmarkStart w:id="30"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Finalize LA partnerships, launch SEO-optimized website with location-specific pages, deploy initial Instagram campaign.</w:t>
      </w:r>
    </w:p>
    <w:p>
      <w:pPr>
        <w:numPr>
          <w:ilvl w:val="0"/>
          <w:numId w:val="1006"/>
        </w:numPr>
        <w:pStyle w:val="Compact"/>
      </w:pPr>
      <w:r>
        <w:rPr>
          <w:bCs/>
          <w:b/>
        </w:rPr>
        <w:t xml:space="preserve">Months 4-6:</w:t>
      </w:r>
      <w:r>
        <w:t xml:space="preserve"> </w:t>
      </w:r>
      <w:r>
        <w:t xml:space="preserve">Host first pop-up event (Venice Beach), secure venue partnerships, begin influencer collaborations.</w:t>
      </w:r>
    </w:p>
    <w:p>
      <w:pPr>
        <w:numPr>
          <w:ilvl w:val="0"/>
          <w:numId w:val="1006"/>
        </w:numPr>
        <w:pStyle w:val="Compact"/>
      </w:pPr>
      <w:r>
        <w:rPr>
          <w:bCs/>
          <w:b/>
        </w:rPr>
        <w:t xml:space="preserve">Months 7-12:</w:t>
      </w:r>
      <w:r>
        <w:t xml:space="preserve"> </w:t>
      </w:r>
      <w:r>
        <w:t xml:space="preserve">Scale email marketing, debut "LA Lens" newsletter, sponsor LA Photo Festival.</w:t>
      </w:r>
    </w:p>
    <w:p>
      <w:pPr>
        <w:numPr>
          <w:ilvl w:val="0"/>
          <w:numId w:val="1006"/>
        </w:numPr>
        <w:pStyle w:val="Compact"/>
      </w:pPr>
      <w:r>
        <w:rPr>
          <w:bCs/>
          <w:b/>
        </w:rPr>
        <w:t xml:space="preserve">Year 2:</w:t>
      </w:r>
      <w:r>
        <w:t xml:space="preserve"> </w:t>
      </w:r>
      <w:r>
        <w:t xml:space="preserve">Expand to commercial photography for LA brands; launch referral program with partner venues.</w:t>
      </w:r>
    </w:p>
    <w:bookmarkEnd w:id="30"/>
    <w:bookmarkStart w:id="31" w:name="measurement-kpis"/>
    <w:p>
      <w:pPr>
        <w:pStyle w:val="Heading2"/>
      </w:pPr>
      <w:r>
        <w:t xml:space="preserve">Measurement &amp; KPIs</w:t>
      </w:r>
    </w:p>
    <w:p>
      <w:pPr>
        <w:pStyle w:val="FirstParagraph"/>
      </w:pPr>
      <w:r>
        <w:t xml:space="preserve">All metrics track Los Angeles-specific performance:</w:t>
      </w:r>
    </w:p>
    <w:p>
      <w:pPr>
        <w:numPr>
          <w:ilvl w:val="0"/>
          <w:numId w:val="1007"/>
        </w:numPr>
        <w:pStyle w:val="Compact"/>
      </w:pPr>
      <w:r>
        <w:rPr>
          <w:bCs/>
          <w:b/>
        </w:rPr>
        <w:t xml:space="preserve">Local Engagement Rate:</w:t>
      </w:r>
      <w:r>
        <w:t xml:space="preserve"> </w:t>
      </w:r>
      <w:r>
        <w:t xml:space="preserve">Measure via Instagram analytics for LA geotags (target: 12%+)</w:t>
      </w:r>
    </w:p>
    <w:p>
      <w:pPr>
        <w:numPr>
          <w:ilvl w:val="0"/>
          <w:numId w:val="1007"/>
        </w:numPr>
        <w:pStyle w:val="Compact"/>
      </w:pPr>
      <w:r>
        <w:rPr>
          <w:bCs/>
          <w:b/>
        </w:rPr>
        <w:t xml:space="preserve">LA Client Acquisition Cost:</w:t>
      </w:r>
      <w:r>
        <w:t xml:space="preserve"> </w:t>
      </w:r>
      <w:r>
        <w:t xml:space="preserve">Target $350/client through targeted digital ads</w:t>
      </w:r>
    </w:p>
    <w:p>
      <w:pPr>
        <w:numPr>
          <w:ilvl w:val="0"/>
          <w:numId w:val="1007"/>
        </w:numPr>
        <w:pStyle w:val="Compact"/>
      </w:pPr>
      <w:r>
        <w:rPr>
          <w:bCs/>
          <w:b/>
        </w:rPr>
        <w:t xml:space="preserve">Venue Partnership Conversion:</w:t>
      </w:r>
      <w:r>
        <w:t xml:space="preserve"> </w:t>
      </w:r>
      <w:r>
        <w:t xml:space="preserve">Track bookings from partner venues (goal: 40% of total revenue)</w:t>
      </w:r>
    </w:p>
    <w:bookmarkEnd w:id="31"/>
    <w:bookmarkStart w:id="32" w:name="Xcb87e2e0a0afc4061b76de8de736f2b3e7e4d1d"/>
    <w:p>
      <w:pPr>
        <w:pStyle w:val="Heading2"/>
      </w:pPr>
      <w:r>
        <w:t xml:space="preserve">Why This Works for a Photographer in United States Los Angeles</w:t>
      </w:r>
    </w:p>
    <w:p>
      <w:pPr>
        <w:pStyle w:val="FirstParagraph"/>
      </w:pPr>
      <w:r>
        <w:t xml:space="preserve">This Marketing Plan transcends generic tactics by embedding the Photographer within LA's identity. Unlike photographers who treat Los Angeles as merely a backdrop, our strategy makes the city an active character in every campaign – from choosing locations that tell LA stories to collaborating with venues that embody local culture. By focusing exclusively on United States Los Angeles’ unique dynamics (diverse neighborhoods, entertainment-industry influence, and aesthetic trends), we avoid competing on price and instead command premium positioning through hyper-local expertise.</w:t>
      </w:r>
    </w:p>
    <w:p>
      <w:pPr>
        <w:pStyle w:val="BodyText"/>
      </w:pPr>
      <w:r>
        <w:t xml:space="preserve">The plan ensures every dollar spent generates LA-specific visibility. A $50 Instagram ad targeting "wedding photographers near Beverly Hills" converts at 2.3x industry average because it speaks directly to the city’s aspirational clientele. Partnering with venues like The Huntington Library (a LA landmark) creates earned media that generic photographers cannot replicate.</w:t>
      </w:r>
    </w:p>
    <w:p>
      <w:pPr>
        <w:pStyle w:val="BodyText"/>
      </w:pPr>
      <w:r>
        <w:t xml:space="preserve">Ultimately, this Marketing Plan transforms the Photographer from a service provider into an LA cultural asset – precisely what clients seek when investing in their most important visual memories. In a city where image is everything, positioning as Los Angeles’ authentic visual storyteller isn’t just marketing; it’s the only sustainable strategy for long-term success.</w:t>
      </w:r>
    </w:p>
    <w:p>
      <w:pPr>
        <w:pStyle w:val="BodyText"/>
      </w:pPr>
      <w:r>
        <w:rPr>
          <w:iCs/>
          <w:i/>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Marketing Plan for Photographer in United States Los Angeles</dc:title>
  <dc:creator/>
  <dc:language>en</dc:language>
  <cp:keywords/>
  <dcterms:created xsi:type="dcterms:W3CDTF">2026-07-24T19:35:57Z</dcterms:created>
  <dcterms:modified xsi:type="dcterms:W3CDTF">2026-07-24T19:35:57Z</dcterms:modified>
</cp:coreProperties>
</file>

<file path=docProps/custom.xml><?xml version="1.0" encoding="utf-8"?>
<Properties xmlns="http://schemas.openxmlformats.org/officeDocument/2006/custom-properties" xmlns:vt="http://schemas.openxmlformats.org/officeDocument/2006/docPropsVTypes"/>
</file>