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Solutions</w:t>
      </w:r>
      <w:r>
        <w:t xml:space="preserve"> </w:t>
      </w:r>
      <w:r>
        <w:t xml:space="preserve">for</w:t>
      </w:r>
      <w:r>
        <w:t xml:space="preserve"> </w:t>
      </w:r>
      <w:r>
        <w:t xml:space="preserve">Algeria</w:t>
      </w:r>
      <w:r>
        <w:t xml:space="preserve"> </w:t>
      </w:r>
      <w:r>
        <w:t xml:space="preserve">Algiers</w:t>
      </w:r>
    </w:p>
    <w:bookmarkStart w:id="28" w:name="X6765444f797ec5ffd518b8d1d302a0f18a42d8e"/>
    <w:p>
      <w:pPr>
        <w:pStyle w:val="Heading1"/>
      </w:pPr>
      <w:r>
        <w:t xml:space="preserve">Comprehensive Marketing Plan: Physicist Solutions for Algeria Algiers</w:t>
      </w:r>
    </w:p>
    <w:bookmarkStart w:id="20" w:name="executive-summary"/>
    <w:p>
      <w:pPr>
        <w:pStyle w:val="Heading2"/>
      </w:pPr>
      <w:r>
        <w:t xml:space="preserve">Executive Summary</w:t>
      </w:r>
    </w:p>
    <w:p>
      <w:pPr>
        <w:pStyle w:val="FirstParagraph"/>
      </w:pPr>
      <w:r>
        <w:t xml:space="preserve">This marketing plan outlines a strategic framework for "Physicist Solutions," a specialized consultancy firm offering physics-based engineering and optimization services tailored to Algeria's unique industrial, energy, and educational landscape. Targeting Algiers as the primary operational hub, the plan leverages Algeria's growing demand for scientific expertise in renewable energy, oil/gas optimization, and academic advancement. With Algeria’s government prioritizing science-driven economic growth through initiatives like the National Strategy for Science and Technology (2021-2030), Physicist Solutions positions itself to capture a significant share of this emerging market. The strategy focuses on building partnerships with key Algerian institutions, addressing local pain points, and establishing thought leadership in physics application within Algeria Algiers.</w:t>
      </w:r>
    </w:p>
    <w:bookmarkEnd w:id="20"/>
    <w:bookmarkStart w:id="21" w:name="market-analysis-algeria-algiers-context"/>
    <w:p>
      <w:pPr>
        <w:pStyle w:val="Heading2"/>
      </w:pPr>
      <w:r>
        <w:t xml:space="preserve">Market Analysis: Algeria Algiers Context</w:t>
      </w:r>
    </w:p>
    <w:p>
      <w:pPr>
        <w:pStyle w:val="FirstParagraph"/>
      </w:pPr>
      <w:r>
        <w:t xml:space="preserve">Algiers serves as the economic, political, and educational epicenter of Algeria. The city hosts major national entities including SONATRACH (national oil company), the Ministry of Higher Education, and leading universities like Université de Alger. Critical market drivers include:</w:t>
      </w:r>
    </w:p>
    <w:p>
      <w:pPr>
        <w:numPr>
          <w:ilvl w:val="0"/>
          <w:numId w:val="1001"/>
        </w:numPr>
        <w:pStyle w:val="Compact"/>
      </w:pPr>
      <w:r>
        <w:rPr>
          <w:bCs/>
          <w:b/>
        </w:rPr>
        <w:t xml:space="preserve">Renewable Energy Expansion:</w:t>
      </w:r>
      <w:r>
        <w:t xml:space="preserve"> </w:t>
      </w:r>
      <w:r>
        <w:t xml:space="preserve">Algeria targets 40% renewable energy by 2030, creating urgent demand for physics-driven solar/wind optimization. Algiers-based projects require local expertise to address high-sunlight conditions and grid integration.</w:t>
      </w:r>
    </w:p>
    <w:p>
      <w:pPr>
        <w:numPr>
          <w:ilvl w:val="0"/>
          <w:numId w:val="1001"/>
        </w:numPr>
        <w:pStyle w:val="Compact"/>
      </w:pPr>
      <w:r>
        <w:rPr>
          <w:bCs/>
          <w:b/>
        </w:rPr>
        <w:t xml:space="preserve">Oil &amp; Gas Efficiency:</w:t>
      </w:r>
      <w:r>
        <w:t xml:space="preserve"> </w:t>
      </w:r>
      <w:r>
        <w:t xml:space="preserve">SONATRACH seeks advanced physics models for reservoir management and emissions reduction, requiring on-ground Algerian partnerships.</w:t>
      </w:r>
    </w:p>
    <w:p>
      <w:pPr>
        <w:numPr>
          <w:ilvl w:val="0"/>
          <w:numId w:val="1001"/>
        </w:numPr>
        <w:pStyle w:val="Compact"/>
      </w:pPr>
      <w:r>
        <w:rPr>
          <w:bCs/>
          <w:b/>
        </w:rPr>
        <w:t xml:space="preserve">Educational Gap:</w:t>
      </w:r>
      <w:r>
        <w:t xml:space="preserve"> </w:t>
      </w:r>
      <w:r>
        <w:t xml:space="preserve">Algeria faces a shortage of applied physics professionals; universities lack industry-aligned curricula. This presents an opportunity for Physicist Solutions to offer training programs co-developed with institutions like École Nationale Polytechnique (ENP).</w:t>
      </w:r>
    </w:p>
    <w:p>
      <w:pPr>
        <w:numPr>
          <w:ilvl w:val="0"/>
          <w:numId w:val="1001"/>
        </w:numPr>
        <w:pStyle w:val="Compact"/>
      </w:pPr>
      <w:r>
        <w:rPr>
          <w:bCs/>
          <w:b/>
        </w:rPr>
        <w:t xml:space="preserve">Government Initiatives:</w:t>
      </w:r>
      <w:r>
        <w:t xml:space="preserve"> </w:t>
      </w:r>
      <w:r>
        <w:t xml:space="preserve">The National Science Fund allocates significant resources to tech-driven projects, making Algeria Algiers a strategic gateway for B2G contracts.</w:t>
      </w:r>
    </w:p>
    <w:bookmarkEnd w:id="21"/>
    <w:bookmarkStart w:id="22" w:name="target-audience-in-algeria-algiers"/>
    <w:p>
      <w:pPr>
        <w:pStyle w:val="Heading2"/>
      </w:pPr>
      <w:r>
        <w:t xml:space="preserve">Target Audience in Algeria Algiers</w:t>
      </w:r>
    </w:p>
    <w:p>
      <w:pPr>
        <w:pStyle w:val="FirstParagraph"/>
      </w:pPr>
      <w:r>
        <w:t xml:space="preserve">The primary audience is segmented as follows:</w:t>
      </w:r>
    </w:p>
    <w:p>
      <w:pPr>
        <w:numPr>
          <w:ilvl w:val="0"/>
          <w:numId w:val="1002"/>
        </w:numPr>
        <w:pStyle w:val="Compact"/>
      </w:pPr>
      <w:r>
        <w:rPr>
          <w:bCs/>
          <w:b/>
        </w:rPr>
        <w:t xml:space="preserve">Industrial Sector (60% of focus):</w:t>
      </w:r>
      <w:r>
        <w:t xml:space="preserve"> </w:t>
      </w:r>
      <w:r>
        <w:t xml:space="preserve">SONATRACH, ENSET, and emerging green tech startups in Algiers seeking physics-based optimization for energy projects. Key decision-makers are technical directors who prioritize ROI and local compliance.</w:t>
      </w:r>
    </w:p>
    <w:p>
      <w:pPr>
        <w:numPr>
          <w:ilvl w:val="0"/>
          <w:numId w:val="1002"/>
        </w:numPr>
        <w:pStyle w:val="Compact"/>
      </w:pPr>
      <w:r>
        <w:rPr>
          <w:bCs/>
          <w:b/>
        </w:rPr>
        <w:t xml:space="preserve">Educational Institutions (25%):</w:t>
      </w:r>
      <w:r>
        <w:t xml:space="preserve"> </w:t>
      </w:r>
      <w:r>
        <w:t xml:space="preserve">Universities and research centers needing curriculum enhancement and student internships. Professors emphasize practical skills aligned with Algeria's development goals.</w:t>
      </w:r>
    </w:p>
    <w:p>
      <w:pPr>
        <w:numPr>
          <w:ilvl w:val="0"/>
          <w:numId w:val="1002"/>
        </w:numPr>
        <w:pStyle w:val="Compact"/>
      </w:pPr>
      <w:r>
        <w:rPr>
          <w:bCs/>
          <w:b/>
        </w:rPr>
        <w:t xml:space="preserve">Government Agencies (15%):</w:t>
      </w:r>
      <w:r>
        <w:t xml:space="preserve"> </w:t>
      </w:r>
      <w:r>
        <w:t xml:space="preserve">Ministries of Energy, Higher Education, and Industry requiring data-driven policy support. Bureaucratic processes demand relationship-building through Algerian business networks.</w:t>
      </w:r>
    </w:p>
    <w:bookmarkEnd w:id="22"/>
    <w:bookmarkStart w:id="23" w:name="marketing-strategies-tactics"/>
    <w:p>
      <w:pPr>
        <w:pStyle w:val="Heading2"/>
      </w:pPr>
      <w:r>
        <w:t xml:space="preserve">Marketing Strategies &amp; Tactics</w:t>
      </w:r>
    </w:p>
    <w:p>
      <w:pPr>
        <w:pStyle w:val="FirstParagraph"/>
      </w:pPr>
      <w:r>
        <w:rPr>
          <w:bCs/>
          <w:b/>
        </w:rPr>
        <w:t xml:space="preserve">1. Localization &amp; Cultural Integration (Algiers Focus)</w:t>
      </w:r>
      <w:r>
        <w:br/>
      </w:r>
      <w:r>
        <w:t xml:space="preserve">Physicist Solutions will operate with a dedicated Algiers-based team fluent in Arabic and French, mirroring Algeria's dual-language business culture. All marketing materials will feature Algerian case studies (e.g., "Solar Optimization for Djelfa Solar Plant") and reference local landmarks like the Casbah of Algiers to build trust.</w:t>
      </w:r>
    </w:p>
    <w:p>
      <w:pPr>
        <w:pStyle w:val="BodyText"/>
      </w:pPr>
      <w:r>
        <w:rPr>
          <w:bCs/>
          <w:b/>
        </w:rPr>
        <w:t xml:space="preserve">2. Strategic Partnerships in Algeria</w:t>
      </w:r>
      <w:r>
        <w:br/>
      </w:r>
      <w:r>
        <w:t xml:space="preserve">Forge alliances with Algeria-specific entities:</w:t>
      </w:r>
      <w:r>
        <w:t xml:space="preserve"> </w:t>
      </w:r>
      <w:r>
        <w:t xml:space="preserve">-</w:t>
      </w:r>
      <w:r>
        <w:t xml:space="preserve"> </w:t>
      </w:r>
      <w:r>
        <w:rPr>
          <w:iCs/>
          <w:i/>
        </w:rPr>
        <w:t xml:space="preserve">SONATRACH Collaboration:</w:t>
      </w:r>
      <w:r>
        <w:t xml:space="preserve"> </w:t>
      </w:r>
      <w:r>
        <w:t xml:space="preserve">Co-develop a "Physics-Driven Reservoir Analysis" pilot program for Algiers oil fields, targeting 30% efficiency gains.</w:t>
      </w:r>
      <w:r>
        <w:t xml:space="preserve"> </w:t>
      </w:r>
      <w:r>
        <w:t xml:space="preserve">-</w:t>
      </w:r>
      <w:r>
        <w:t xml:space="preserve"> </w:t>
      </w:r>
      <w:r>
        <w:rPr>
          <w:iCs/>
          <w:i/>
        </w:rPr>
        <w:t xml:space="preserve">University Alliances:</w:t>
      </w:r>
      <w:r>
        <w:t xml:space="preserve"> </w:t>
      </w:r>
      <w:r>
        <w:t xml:space="preserve">Partner with Université de Alger to launch a "Physics in Renewable Energy" certification course, co-branded with the Ministry of Higher Education. This addresses Algeria's urgent need for skilled physicists while embedding Physicist Solutions into the educational ecosystem.</w:t>
      </w:r>
    </w:p>
    <w:p>
      <w:pPr>
        <w:pStyle w:val="BodyText"/>
      </w:pPr>
      <w:r>
        <w:rPr>
          <w:bCs/>
          <w:b/>
        </w:rPr>
        <w:t xml:space="preserve">3. Digital &amp; Hyperlocal Outreach</w:t>
      </w:r>
      <w:r>
        <w:br/>
      </w:r>
      <w:r>
        <w:t xml:space="preserve">-</w:t>
      </w:r>
      <w:r>
        <w:t xml:space="preserve"> </w:t>
      </w:r>
      <w:r>
        <w:rPr>
          <w:iCs/>
          <w:i/>
        </w:rPr>
        <w:t xml:space="preserve">Algiers-Specific SEO:</w:t>
      </w:r>
      <w:r>
        <w:t xml:space="preserve"> </w:t>
      </w:r>
      <w:r>
        <w:t xml:space="preserve">Optimize content for keywords like "physics consulting Algiers," "renewable energy solutions Algeria," ensuring visibility in local searches.</w:t>
      </w:r>
      <w:r>
        <w:t xml:space="preserve"> </w:t>
      </w:r>
      <w:r>
        <w:t xml:space="preserve">-</w:t>
      </w:r>
      <w:r>
        <w:t xml:space="preserve"> </w:t>
      </w:r>
      <w:r>
        <w:rPr>
          <w:iCs/>
          <w:i/>
        </w:rPr>
        <w:t xml:space="preserve">LinkedIn Campaigns:</w:t>
      </w:r>
      <w:r>
        <w:t xml:space="preserve"> </w:t>
      </w:r>
      <w:r>
        <w:t xml:space="preserve">Target Algerian industrial professionals using geo-filters (Algiers city) and language preferences. Content highlights success stories from the Algerian context (e.g., "Reducing Wind Turbine Downtime by 25% in Constant Winds of Algiers").</w:t>
      </w:r>
      <w:r>
        <w:t xml:space="preserve"> </w:t>
      </w:r>
      <w:r>
        <w:t xml:space="preserve">-</w:t>
      </w:r>
      <w:r>
        <w:t xml:space="preserve"> </w:t>
      </w:r>
      <w:r>
        <w:rPr>
          <w:iCs/>
          <w:i/>
        </w:rPr>
        <w:t xml:space="preserve">Community Engagement:</w:t>
      </w:r>
      <w:r>
        <w:t xml:space="preserve"> </w:t>
      </w:r>
      <w:r>
        <w:t xml:space="preserve">Sponsor tech fairs at Algiers University and participate in government-led forums like the Algerian Innovation Days, reinforcing local presence.</w:t>
      </w:r>
    </w:p>
    <w:p>
      <w:pPr>
        <w:pStyle w:val="BodyText"/>
      </w:pPr>
      <w:r>
        <w:rPr>
          <w:bCs/>
          <w:b/>
        </w:rPr>
        <w:t xml:space="preserve">4. Thought Leadership &amp; Content Marketing</w:t>
      </w:r>
      <w:r>
        <w:br/>
      </w:r>
      <w:r>
        <w:t xml:space="preserve">Publish whitepapers co-authored with Algerian researchers on topics like "Physics Models for Algeria’s High-Temperature Solar Grids." Distribute through Algiers-based channels (e.g., Algerie Presse Service) to position Physicist Solutions as the go-to expert. Host free webinars in French/Arabic on "Physics Applications for Algeria’s 2030 Energy Vision," directly addressing national priorities.</w:t>
      </w:r>
    </w:p>
    <w:bookmarkEnd w:id="23"/>
    <w:bookmarkStart w:id="24" w:name="X1689c24ad499d0300bd8af32551e8627cb215bd"/>
    <w:p>
      <w:pPr>
        <w:pStyle w:val="Heading2"/>
      </w:pPr>
      <w:r>
        <w:t xml:space="preserve">Implementation Timeline: Algeria Algiers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(Algiers)</w:t>
            </w:r>
          </w:p>
        </w:tc>
        <w:tc>
          <w:tcPr/>
          <w:p>
            <w:pPr>
              <w:pStyle w:val="Compact"/>
              <w:jc w:val="left"/>
            </w:pPr>
            <w:r>
              <w:t xml:space="preserve">Action Items</w:t>
            </w:r>
          </w:p>
        </w:tc>
      </w:tr>
      <w:tr>
        <w:tc>
          <w:tcPr/>
          <w:p>
            <w:pPr>
              <w:pStyle w:val="Compact"/>
              <w:jc w:val="left"/>
            </w:pPr>
            <w:r>
              <w:t xml:space="preserve">Foundation Building</w:t>
            </w:r>
          </w:p>
        </w:tc>
        <w:tc>
          <w:tcPr/>
          <w:p>
            <w:pPr>
              <w:pStyle w:val="Compact"/>
              <w:jc w:val="left"/>
            </w:pPr>
            <w:r>
              <w:t xml:space="preserve">Q1-Q2 2024</w:t>
            </w:r>
          </w:p>
        </w:tc>
        <w:tc>
          <w:tcPr/>
          <w:p>
            <w:pPr>
              <w:pStyle w:val="Compact"/>
              <w:jc w:val="left"/>
            </w:pPr>
            <w:r>
              <w:t xml:space="preserve">Hire Algiers-based sales lead; secure initial SONATRACH pilot agreement; launch Arabic/French website with Algerian case studies.</w:t>
            </w:r>
          </w:p>
        </w:tc>
      </w:tr>
      <w:tr>
        <w:tc>
          <w:tcPr/>
          <w:p>
            <w:pPr>
              <w:pStyle w:val="Compact"/>
              <w:jc w:val="left"/>
            </w:pPr>
            <w:r>
              <w:t xml:space="preserve">Strategic Scaling</w:t>
            </w:r>
          </w:p>
        </w:tc>
        <w:tc>
          <w:tcPr/>
          <w:p>
            <w:pPr>
              <w:pStyle w:val="Compact"/>
              <w:jc w:val="left"/>
            </w:pPr>
            <w:r>
              <w:t xml:space="preserve">Q3-Q4 2024</w:t>
            </w:r>
          </w:p>
        </w:tc>
        <w:tc>
          <w:tcPr/>
          <w:p>
            <w:pPr>
              <w:pStyle w:val="Compact"/>
              <w:jc w:val="left"/>
            </w:pPr>
            <w:r>
              <w:t xml:space="preserve">Launch university partnership programs; host Algiers Energy Summit with Ministry of Energy endorsement; deploy localized digital ads targeting Algerian industrial zones.</w:t>
            </w:r>
          </w:p>
        </w:tc>
      </w:tr>
      <w:tr>
        <w:tc>
          <w:tcPr/>
          <w:p>
            <w:pPr>
              <w:pStyle w:val="Compact"/>
              <w:jc w:val="left"/>
            </w:pPr>
            <w:r>
              <w:t xml:space="preserve">Market Leadership</w:t>
            </w:r>
          </w:p>
        </w:tc>
        <w:tc>
          <w:tcPr/>
          <w:p>
            <w:pPr>
              <w:pStyle w:val="Compact"/>
              <w:jc w:val="left"/>
            </w:pPr>
            <w:r>
              <w:t xml:space="preserve">2025</w:t>
            </w:r>
          </w:p>
        </w:tc>
        <w:tc>
          <w:tcPr/>
          <w:p>
            <w:pPr>
              <w:pStyle w:val="Compact"/>
              <w:jc w:val="left"/>
            </w:pPr>
            <w:r>
              <w:t xml:space="preserve">Capture 15% share of Algeria’s physics consultancy market; expand to Oran and Constantine with Algiers as the central hub.</w:t>
            </w:r>
          </w:p>
        </w:tc>
      </w:tr>
    </w:tbl>
    <w:bookmarkEnd w:id="24"/>
    <w:bookmarkStart w:id="25" w:name="X42606b97e1b125e893c9e56fb84662de70c988e"/>
    <w:p>
      <w:pPr>
        <w:pStyle w:val="Heading2"/>
      </w:pPr>
      <w:r>
        <w:t xml:space="preserve">Key Performance Indicators (KPIs) for Algeria Algiers</w:t>
      </w:r>
    </w:p>
    <w:p>
      <w:pPr>
        <w:pStyle w:val="FirstParagraph"/>
      </w:pPr>
      <w:r>
        <w:t xml:space="preserve">Success will be measured through Algerian-specific metrics:</w:t>
      </w:r>
      <w:r>
        <w:t xml:space="preserve"> </w:t>
      </w:r>
      <w:r>
        <w:t xml:space="preserve">-</w:t>
      </w:r>
      <w:r>
        <w:t xml:space="preserve"> </w:t>
      </w:r>
      <w:r>
        <w:rPr>
          <w:bCs/>
          <w:b/>
        </w:rPr>
        <w:t xml:space="preserve">Partnership Growth:</w:t>
      </w:r>
      <w:r>
        <w:t xml:space="preserve"> </w:t>
      </w:r>
      <w:r>
        <w:t xml:space="preserve">Secure 3+ institutional agreements in Algiers within 18 months (e.g., SONATRACH, ENP).</w:t>
      </w:r>
      <w:r>
        <w:t xml:space="preserve"> </w:t>
      </w:r>
      <w:r>
        <w:t xml:space="preserve">-</w:t>
      </w:r>
      <w:r>
        <w:t xml:space="preserve"> </w:t>
      </w:r>
      <w:r>
        <w:rPr>
          <w:bCs/>
          <w:b/>
        </w:rPr>
        <w:t xml:space="preserve">Local Engagement:</w:t>
      </w:r>
      <w:r>
        <w:t xml:space="preserve"> </w:t>
      </w:r>
      <w:r>
        <w:t xml:space="preserve">Achieve 50% of leads generated from Algiers-based channels by Year 2.</w:t>
      </w:r>
      <w:r>
        <w:t xml:space="preserve"> </w:t>
      </w:r>
      <w:r>
        <w:t xml:space="preserve">-</w:t>
      </w:r>
      <w:r>
        <w:t xml:space="preserve"> </w:t>
      </w:r>
      <w:r>
        <w:rPr>
          <w:bCs/>
          <w:b/>
        </w:rPr>
        <w:t xml:space="preserve">Economic Impact:</w:t>
      </w:r>
      <w:r>
        <w:t xml:space="preserve"> </w:t>
      </w:r>
      <w:r>
        <w:t xml:space="preserve">Train 200+ Algerian students in physics applications by 2025 (aligning with national skill development goals).</w:t>
      </w:r>
      <w:r>
        <w:t xml:space="preserve"> </w:t>
      </w:r>
      <w:r>
        <w:t xml:space="preserve">-</w:t>
      </w:r>
      <w:r>
        <w:t xml:space="preserve"> </w:t>
      </w:r>
      <w:r>
        <w:rPr>
          <w:bCs/>
          <w:b/>
        </w:rPr>
        <w:t xml:space="preserve">Market Penetration:</w:t>
      </w:r>
      <w:r>
        <w:t xml:space="preserve"> </w:t>
      </w:r>
      <w:r>
        <w:t xml:space="preserve">Attain 10% brand recognition among Algerian energy firms within Algiers city limits.</w:t>
      </w:r>
    </w:p>
    <w:bookmarkEnd w:id="25"/>
    <w:bookmarkStart w:id="26" w:name="X046b259f4e75e59352ae3f2bddf9cbd690da3f6"/>
    <w:p>
      <w:pPr>
        <w:pStyle w:val="Heading2"/>
      </w:pPr>
      <w:r>
        <w:t xml:space="preserve">Budget Allocation: Algeria-Aligned Spending</w:t>
      </w:r>
    </w:p>
    <w:p>
      <w:pPr>
        <w:pStyle w:val="FirstParagraph"/>
      </w:pPr>
      <w:r>
        <w:t xml:space="preserve">The budget prioritizes high-impact, localized investments:</w:t>
      </w:r>
      <w:r>
        <w:t xml:space="preserve"> </w:t>
      </w:r>
      <w:r>
        <w:t xml:space="preserve">- 45%: Algiers-based team salaries and office setup (including cultural training).</w:t>
      </w:r>
      <w:r>
        <w:t xml:space="preserve"> </w:t>
      </w:r>
      <w:r>
        <w:t xml:space="preserve">- 30%: Partnership development (university MOUs, SONATRACH pilots).</w:t>
      </w:r>
      <w:r>
        <w:t xml:space="preserve"> </w:t>
      </w:r>
      <w:r>
        <w:t xml:space="preserve">- 15%: Digital marketing targeting Algeria-specific platforms.</w:t>
      </w:r>
      <w:r>
        <w:t xml:space="preserve"> </w:t>
      </w:r>
      <w:r>
        <w:t xml:space="preserve">- 10%: Participation in Algiers-hosted events (e.g., Algiers Tech Week).</w:t>
      </w:r>
    </w:p>
    <w:bookmarkEnd w:id="26"/>
    <w:bookmarkStart w:id="27" w:name="conclusion"/>
    <w:p>
      <w:pPr>
        <w:pStyle w:val="Heading2"/>
      </w:pPr>
      <w:r>
        <w:t xml:space="preserve">Conclusion</w:t>
      </w:r>
    </w:p>
    <w:p>
      <w:pPr>
        <w:pStyle w:val="FirstParagraph"/>
      </w:pPr>
      <w:r>
        <w:t xml:space="preserve">The "Physicist" Marketing Plan for Algeria Algiers transcends conventional business strategy by embedding physics expertise into the nation’s developmental narrative. By focusing on Algeria's renewable energy ambitions, industrial modernization, and educational needs, Physicist Solutions positions itself not just as a service provider but as a catalyst for Algeria’s science-driven future. Success in Algiers will leverage the city's role as the country’s innovation hub to scale across North Africa while delivering measurable impact for Algerian institutions. This plan ensures every initiative—from digital campaigns to partnership development—reinforces "Physicist" as synonymous with locally relevant, physics-powered solutions in Algeria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Solutions for Algeria Algiers</dc:title>
  <dc:creator/>
  <dc:language>en</dc:language>
  <cp:keywords/>
  <dcterms:created xsi:type="dcterms:W3CDTF">2026-05-02T11:19:28Z</dcterms:created>
  <dcterms:modified xsi:type="dcterms:W3CDTF">2026-05-02T11:19:28Z</dcterms:modified>
</cp:coreProperties>
</file>

<file path=docProps/custom.xml><?xml version="1.0" encoding="utf-8"?>
<Properties xmlns="http://schemas.openxmlformats.org/officeDocument/2006/custom-properties" xmlns:vt="http://schemas.openxmlformats.org/officeDocument/2006/docPropsVTypes"/>
</file>