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w:t>
      </w:r>
      <w:r>
        <w:t xml:space="preserve"> </w:t>
      </w:r>
      <w:r>
        <w:t xml:space="preserve">Rio</w:t>
      </w:r>
      <w:r>
        <w:t xml:space="preserve"> </w:t>
      </w:r>
      <w:r>
        <w:t xml:space="preserve">de</w:t>
      </w:r>
      <w:r>
        <w:t xml:space="preserve"> </w:t>
      </w:r>
      <w:r>
        <w:t xml:space="preserve">Janeiro</w:t>
      </w:r>
    </w:p>
    <w:bookmarkStart w:id="33" w:name="X73a5be6877bd627ef7a0639cb2bd2741bfc7094"/>
    <w:p>
      <w:pPr>
        <w:pStyle w:val="Heading1"/>
      </w:pPr>
      <w:r>
        <w:t xml:space="preserve">Comprehensive Marketing Plan: Physicist Solutions for Rio de Janeiro, Brazil</w:t>
      </w:r>
    </w:p>
    <w:bookmarkStart w:id="20" w:name="executive-summary"/>
    <w:p>
      <w:pPr>
        <w:pStyle w:val="Heading2"/>
      </w:pPr>
      <w:r>
        <w:t xml:space="preserve">Executive Summary</w:t>
      </w:r>
    </w:p>
    <w:p>
      <w:pPr>
        <w:pStyle w:val="FirstParagraph"/>
      </w:pPr>
      <w:r>
        <w:t xml:space="preserve">This marketing plan outlines the strategic entry of "Physicist Solutions" into the Rio de Janeiro market, positioning us as the premier physics education and consulting service provider. With Brazil's growing emphasis on STEM education and scientific innovation in cities like Rio, we aim to capture 15% market share within 24 months by delivering tailored physics solutions for schools, universities, and industries across Greater Rio. Our approach integrates local cultural nuances with cutting-edge physics applications while leveraging Rio's unique educational landscape.</w:t>
      </w:r>
    </w:p>
    <w:bookmarkEnd w:id="20"/>
    <w:bookmarkStart w:id="21" w:name="Xc7728f606f27015a0ccd9e7cc3ff4cb20f97be4"/>
    <w:p>
      <w:pPr>
        <w:pStyle w:val="Heading2"/>
      </w:pPr>
      <w:r>
        <w:t xml:space="preserve">Market Analysis: Physics Landscape in Rio de Janeiro</w:t>
      </w:r>
    </w:p>
    <w:p>
      <w:pPr>
        <w:pStyle w:val="FirstParagraph"/>
      </w:pPr>
      <w:r>
        <w:t xml:space="preserve">Rio de Janeiro presents a dynamic market where physics education remains under-resourced despite Brazil's strong scientific heritage. The city hosts 37 universities with engineering programs, yet 68% of public schools lack qualified physics teachers (INEP 2023). Simultaneously, Rio's growing tech hub (including companies like Movile and StoneCo) demands physics-savvy talent for renewable energy, aerospace (e.g., Embraer), and quantum computing initiatives. The Brazilian government's "Science for All" program allocates R$450M annually to STEM education – creating immediate demand for our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Schools (60% of focus):</w:t>
      </w:r>
      <w:r>
        <w:t xml:space="preserve"> </w:t>
      </w:r>
      <w:r>
        <w:t xml:space="preserve">Targeting 1,800+ public schools in Rio's favelas and suburbs where physics dropout rates exceed 45%. We'll offer free teacher training workshops during school holidays.</w:t>
      </w:r>
    </w:p>
    <w:p>
      <w:pPr>
        <w:numPr>
          <w:ilvl w:val="0"/>
          <w:numId w:val="1001"/>
        </w:numPr>
        <w:pStyle w:val="Compact"/>
      </w:pPr>
      <w:r>
        <w:rPr>
          <w:bCs/>
          <w:b/>
        </w:rPr>
        <w:t xml:space="preserve">Universities &amp; Research Centers (25%):</w:t>
      </w:r>
      <w:r>
        <w:t xml:space="preserve"> </w:t>
      </w:r>
      <w:r>
        <w:t xml:space="preserve">Partnering with UFRJ (Federal University of Rio), PUC-Rio, and COPPE for applied physics research collaborations.</w:t>
      </w:r>
    </w:p>
    <w:p>
      <w:pPr>
        <w:numPr>
          <w:ilvl w:val="0"/>
          <w:numId w:val="1001"/>
        </w:numPr>
        <w:pStyle w:val="Compact"/>
      </w:pPr>
      <w:r>
        <w:rPr>
          <w:bCs/>
          <w:b/>
        </w:rPr>
        <w:t xml:space="preserve">CORPORATE CLIENTS (15%):</w:t>
      </w:r>
      <w:r>
        <w:t xml:space="preserve"> </w:t>
      </w:r>
      <w:r>
        <w:t xml:space="preserve">Engaging Rio's energy sector (e.g., Petrobras, Eletrobras) and tech startups needing quantum computing or material science expertise.</w:t>
      </w:r>
    </w:p>
    <w:bookmarkEnd w:id="22"/>
    <w:bookmarkStart w:id="23" w:name="X2adde7cecbfd9ff43ded039faeccabf625ad2d1"/>
    <w:p>
      <w:pPr>
        <w:pStyle w:val="Heading2"/>
      </w:pPr>
      <w:r>
        <w:t xml:space="preserve">Unique Value Proposition: Why Physicist Solutions?</w:t>
      </w:r>
    </w:p>
    <w:p>
      <w:pPr>
        <w:pStyle w:val="FirstParagraph"/>
      </w:pPr>
      <w:r>
        <w:t xml:space="preserve">We transcend conventional physics tutoring by embedding our solutions in Rio's socio-technical context:</w:t>
      </w:r>
    </w:p>
    <w:p>
      <w:pPr>
        <w:numPr>
          <w:ilvl w:val="0"/>
          <w:numId w:val="1002"/>
        </w:numPr>
        <w:pStyle w:val="Compact"/>
      </w:pPr>
      <w:r>
        <w:rPr>
          <w:bCs/>
          <w:b/>
        </w:rPr>
        <w:t xml:space="preserve">Culturally Relevant Content:</w:t>
      </w:r>
      <w:r>
        <w:t xml:space="preserve"> </w:t>
      </w:r>
      <w:r>
        <w:t xml:space="preserve">Physics modules using local examples – e.g., "Fluid Dynamics of Christ the Redeemer's Structural Integrity" or "Thermodynamics in Rio's Urban Heat Island Effect."</w:t>
      </w:r>
    </w:p>
    <w:p>
      <w:pPr>
        <w:numPr>
          <w:ilvl w:val="0"/>
          <w:numId w:val="1002"/>
        </w:numPr>
        <w:pStyle w:val="Compact"/>
      </w:pPr>
      <w:r>
        <w:rPr>
          <w:bCs/>
          <w:b/>
        </w:rPr>
        <w:t xml:space="preserve">Portuguese-First Delivery:</w:t>
      </w:r>
      <w:r>
        <w:t xml:space="preserve"> </w:t>
      </w:r>
      <w:r>
        <w:t xml:space="preserve">All materials developed in Brazilian Portuguese with Rio-specific case studies (avoiding generic international content).</w:t>
      </w:r>
    </w:p>
    <w:bookmarkEnd w:id="23"/>
    <w:bookmarkStart w:id="27" w:name="marketing-strategies-tactics"/>
    <w:p>
      <w:pPr>
        <w:pStyle w:val="Heading2"/>
      </w:pPr>
      <w:r>
        <w:t xml:space="preserve">Marketing Strategies &amp; Tactics</w:t>
      </w:r>
    </w:p>
    <w:bookmarkStart w:id="24" w:name="community-driven-outreach-rio-centric"/>
    <w:p>
      <w:pPr>
        <w:pStyle w:val="Heading3"/>
      </w:pPr>
      <w:r>
        <w:t xml:space="preserve">1. Community-Driven Outreach (Rio-Centric)</w:t>
      </w:r>
    </w:p>
    <w:p>
      <w:pPr>
        <w:pStyle w:val="FirstParagraph"/>
      </w:pPr>
      <w:r>
        <w:t xml:space="preserve">We'll deploy "Física na Rua" (Physics on the Street) pop-up labs across 50 neighborhoods in Rio, including:</w:t>
      </w:r>
      <w:r>
        <w:t xml:space="preserve"> </w:t>
      </w:r>
      <w:r>
        <w:t xml:space="preserve">- Santa Teresa street fairs with interactive demos of physics in Carnival costumes</w:t>
      </w:r>
      <w:r>
        <w:t xml:space="preserve"> </w:t>
      </w:r>
      <w:r>
        <w:t xml:space="preserve">- Collaboration with Comlurb (Rio's transport authority) for physics-themed bus ads</w:t>
      </w:r>
      <w:r>
        <w:t xml:space="preserve"> </w:t>
      </w:r>
      <w:r>
        <w:t xml:space="preserve">- Free Saturday workshops at community centers like CEDAE in Maracanã</w:t>
      </w:r>
    </w:p>
    <w:bookmarkEnd w:id="24"/>
    <w:bookmarkStart w:id="25" w:name="institutional-partnerships"/>
    <w:p>
      <w:pPr>
        <w:pStyle w:val="Heading3"/>
      </w:pPr>
      <w:r>
        <w:t xml:space="preserve">2. Institutional Partnerships</w:t>
      </w:r>
    </w:p>
    <w:p>
      <w:pPr>
        <w:pStyle w:val="FirstParagraph"/>
      </w:pPr>
      <w:r>
        <w:t xml:space="preserve">Key partnerships include:</w:t>
      </w:r>
      <w:r>
        <w:t xml:space="preserve"> </w:t>
      </w:r>
      <w:r>
        <w:t xml:space="preserve">-</w:t>
      </w:r>
      <w:r>
        <w:t xml:space="preserve"> </w:t>
      </w:r>
      <w:r>
        <w:rPr>
          <w:iCs/>
          <w:i/>
        </w:rPr>
        <w:t xml:space="preserve">Rio de Janeiro State Education Department:</w:t>
      </w:r>
      <w:r>
        <w:t xml:space="preserve"> </w:t>
      </w:r>
      <w:r>
        <w:t xml:space="preserve">Co-developing the state's first physics teacher certification program (aligned with BNCC curriculum standards)</w:t>
      </w:r>
      <w:r>
        <w:t xml:space="preserve"> </w:t>
      </w:r>
      <w:r>
        <w:t xml:space="preserve">-</w:t>
      </w:r>
      <w:r>
        <w:t xml:space="preserve"> </w:t>
      </w:r>
      <w:r>
        <w:rPr>
          <w:iCs/>
          <w:i/>
        </w:rPr>
        <w:t xml:space="preserve">Educational NGOs:</w:t>
      </w:r>
      <w:r>
        <w:t xml:space="preserve"> </w:t>
      </w:r>
      <w:r>
        <w:t xml:space="preserve">Partnering with "Escola da Ponte" to implement our mobile learning labs in low-income schools</w:t>
      </w:r>
      <w:r>
        <w:t xml:space="preserve"> </w:t>
      </w:r>
      <w:r>
        <w:t xml:space="preserve">-</w:t>
      </w:r>
      <w:r>
        <w:t xml:space="preserve"> </w:t>
      </w:r>
      <w:r>
        <w:rPr>
          <w:iCs/>
          <w:i/>
        </w:rPr>
        <w:t xml:space="preserve">Industry Alliances:</w:t>
      </w:r>
      <w:r>
        <w:t xml:space="preserve"> </w:t>
      </w:r>
      <w:r>
        <w:t xml:space="preserve">Joint R&amp;D projects with Petrobras' innovation hub on offshore wind energy physics</w:t>
      </w:r>
    </w:p>
    <w:bookmarkEnd w:id="25"/>
    <w:bookmarkStart w:id="26" w:name="digital-strategy-for-local-engagement"/>
    <w:p>
      <w:pPr>
        <w:pStyle w:val="Heading3"/>
      </w:pPr>
      <w:r>
        <w:t xml:space="preserve">3. Digital Strategy for Local Engagement</w:t>
      </w:r>
    </w:p>
    <w:p>
      <w:pPr>
        <w:pStyle w:val="FirstParagraph"/>
      </w:pPr>
      <w:r>
        <w:t xml:space="preserve">Leveraging Rio's high smartphone penetration (89%):</w:t>
      </w:r>
      <w:r>
        <w:t xml:space="preserve"> </w:t>
      </w:r>
      <w:r>
        <w:t xml:space="preserve">- Instagram/TikTok: Short videos showing "Physics in Rio Landmarks" (e.g., how the Sugarloaf Mountain cable cars apply Newton's laws)</w:t>
      </w:r>
      <w:r>
        <w:t xml:space="preserve"> </w:t>
      </w:r>
      <w:r>
        <w:t xml:space="preserve">- WhatsApp Business API: Free daily physics puzzles for teachers, sent during commute hours</w:t>
      </w:r>
      <w:r>
        <w:t xml:space="preserve"> </w:t>
      </w:r>
      <w:r>
        <w:t xml:space="preserve">- Geo-targeted ads focusing on neighborhoods with high school enrollment (e.g., Nova Iguaçu, Duque de Caxias)</w:t>
      </w:r>
    </w:p>
    <w:bookmarkEnd w:id="26"/>
    <w:bookmarkEnd w:id="27"/>
    <w:bookmarkStart w:id="28" w:name="competitive-advantage"/>
    <w:p>
      <w:pPr>
        <w:pStyle w:val="Heading2"/>
      </w:pPr>
      <w:r>
        <w:t xml:space="preserve">Competitive Advantage</w:t>
      </w:r>
    </w:p>
    <w:p>
      <w:pPr>
        <w:pStyle w:val="FirstParagraph"/>
      </w:pPr>
      <w:r>
        <w:t xml:space="preserve">Unlike generic "physics tutoring" services, Physicist Solutions differentiates through:</w:t>
      </w:r>
    </w:p>
    <w:p>
      <w:pPr>
        <w:numPr>
          <w:ilvl w:val="0"/>
          <w:numId w:val="1003"/>
        </w:numPr>
        <w:pStyle w:val="Compact"/>
      </w:pPr>
      <w:r>
        <w:rPr>
          <w:bCs/>
          <w:b/>
        </w:rPr>
        <w:t xml:space="preserve">Location-Optimized Pedagogy:</w:t>
      </w:r>
      <w:r>
        <w:t xml:space="preserve"> </w:t>
      </w:r>
      <w:r>
        <w:t xml:space="preserve">Our curriculum was co-created with Rio de Janeiro's National Institute for Space Research (INPE)</w:t>
      </w:r>
    </w:p>
    <w:p>
      <w:pPr>
        <w:numPr>
          <w:ilvl w:val="0"/>
          <w:numId w:val="1003"/>
        </w:numPr>
        <w:pStyle w:val="Compact"/>
      </w:pPr>
      <w:r>
        <w:rPr>
          <w:bCs/>
          <w:b/>
        </w:rPr>
        <w:t xml:space="preserve">Crisis Response Capability:</w:t>
      </w:r>
      <w:r>
        <w:t xml:space="preserve"> </w:t>
      </w:r>
      <w:r>
        <w:t xml:space="preserve">Post-2023 floods, we delivered emergency physics modules on urban drainage systems</w:t>
      </w:r>
    </w:p>
    <w:p>
      <w:pPr>
        <w:numPr>
          <w:ilvl w:val="0"/>
          <w:numId w:val="1003"/>
        </w:numPr>
        <w:pStyle w:val="Compact"/>
      </w:pPr>
      <w:r>
        <w:rPr>
          <w:bCs/>
          <w:b/>
        </w:rPr>
        <w:t xml:space="preserve">Cost Efficiency:</w:t>
      </w:r>
      <w:r>
        <w:t xml:space="preserve"> </w:t>
      </w:r>
      <w:r>
        <w:t xml:space="preserve">40% lower per-student cost than international competitors through local partner networks</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Outreach (Rio Events)</w:t>
      </w:r>
    </w:p>
    <w:p>
      <w:pPr>
        <w:pStyle w:val="BodyText"/>
      </w:pPr>
      <w:r>
        <w:t xml:space="preserve">R$385,000 (42%)</w:t>
      </w:r>
    </w:p>
    <w:p>
      <w:pPr>
        <w:pStyle w:val="BodyText"/>
      </w:pPr>
      <w:r>
        <w:t xml:space="preserve">Focused on high-visibility neighborhood engagement</w:t>
      </w:r>
    </w:p>
    <w:p>
      <w:pPr>
        <w:pStyle w:val="BodyText"/>
      </w:pPr>
      <w:r>
        <w:t xml:space="preserve">Institutional Partnerships</w:t>
      </w:r>
    </w:p>
    <w:p>
      <w:pPr>
        <w:pStyle w:val="BodyText"/>
      </w:pPr>
      <w:r>
        <w:t xml:space="preserve">R$275,000 (30%)</w:t>
      </w:r>
    </w:p>
    <w:p>
      <w:pPr>
        <w:pStyle w:val="BodyText"/>
      </w:pPr>
      <w:r>
        <w:t xml:space="preserve">Digital Marketing (Brazilian Platforms)</w:t>
      </w:r>
    </w:p>
    <w:p>
      <w:pPr>
        <w:pStyle w:val="BodyText"/>
      </w:pPr>
      <w:r>
        <w:t xml:space="preserve">R$198,000 (22%)</w:t>
      </w:r>
    </w:p>
    <w:p>
      <w:pPr>
        <w:pStyle w:val="BodyText"/>
      </w:pPr>
      <w:r>
        <w:t xml:space="preserve">Maximizing ROI on local social media usage</w:t>
      </w:r>
    </w:p>
    <w:p>
      <w:pPr>
        <w:pStyle w:val="BodyText"/>
      </w:pPr>
      <w:r>
        <w:t xml:space="preserve">Talent Acquisition (Rio-Based Physicists)</w:t>
      </w:r>
    </w:p>
    <w:p>
      <w:pPr>
        <w:pStyle w:val="BodyText"/>
      </w:pPr>
      <w:r>
        <w:t xml:space="preserve">R$145,000 (16%)</w:t>
      </w:r>
    </w:p>
    <w:bookmarkEnd w:id="29"/>
    <w:bookmarkStart w:id="30" w:name="Xce432a1ae055fb23d3f58b6514d9dad419c736b"/>
    <w:p>
      <w:pPr>
        <w:pStyle w:val="Heading2"/>
      </w:pPr>
      <w:r>
        <w:t xml:space="preserve">Implementation Timeline: Rio de Janeiro Focus</w:t>
      </w:r>
    </w:p>
    <w:p>
      <w:pPr>
        <w:numPr>
          <w:ilvl w:val="0"/>
          <w:numId w:val="1004"/>
        </w:numPr>
        <w:pStyle w:val="Compact"/>
      </w:pPr>
      <w:r>
        <w:rPr>
          <w:bCs/>
          <w:b/>
        </w:rPr>
        <w:t xml:space="preserve">Months 1-3:</w:t>
      </w:r>
      <w:r>
        <w:t xml:space="preserve"> </w:t>
      </w:r>
      <w:r>
        <w:t xml:space="preserve">Launch "Física na Rua" pilot in 5 neighborhoods (Santa Teresa, Leme, Rocinha, Méier, Vila Isabel)</w:t>
      </w:r>
    </w:p>
    <w:p>
      <w:pPr>
        <w:numPr>
          <w:ilvl w:val="0"/>
          <w:numId w:val="1004"/>
        </w:numPr>
        <w:pStyle w:val="Compact"/>
      </w:pPr>
      <w:r>
        <w:rPr>
          <w:bCs/>
          <w:b/>
        </w:rPr>
        <w:t xml:space="preserve">Months 4-6:</w:t>
      </w:r>
      <w:r>
        <w:t xml:space="preserve"> </w:t>
      </w:r>
      <w:r>
        <w:t xml:space="preserve">Sign MOU with Rio Education Secretariat for statewide teacher training</w:t>
      </w:r>
    </w:p>
    <w:p>
      <w:pPr>
        <w:numPr>
          <w:ilvl w:val="0"/>
          <w:numId w:val="1004"/>
        </w:numPr>
        <w:pStyle w:val="Compact"/>
      </w:pPr>
      <w:r>
        <w:rPr>
          <w:bCs/>
          <w:b/>
        </w:rPr>
        <w:t xml:space="preserve">Months 7-9:</w:t>
      </w:r>
      <w:r>
        <w:t xml:space="preserve"> </w:t>
      </w:r>
      <w:r>
        <w:t xml:space="preserve">Deploy mobile physics labs to 50 public schools during school holidays</w:t>
      </w:r>
    </w:p>
    <w:p>
      <w:pPr>
        <w:numPr>
          <w:ilvl w:val="0"/>
          <w:numId w:val="1004"/>
        </w:numPr>
        <w:pStyle w:val="Compact"/>
      </w:pPr>
      <w:r>
        <w:rPr>
          <w:bCs/>
          <w:b/>
        </w:rPr>
        <w:t xml:space="preserve">Months 10-12:</w:t>
      </w:r>
      <w:r>
        <w:t xml:space="preserve"> </w:t>
      </w:r>
      <w:r>
        <w:t xml:space="preserve">Launch corporate consulting division targeting Petrobras and local tech startups</w:t>
      </w:r>
    </w:p>
    <w:bookmarkEnd w:id="30"/>
    <w:bookmarkStart w:id="31" w:name="evaluation-metrics-rio-specific"/>
    <w:p>
      <w:pPr>
        <w:pStyle w:val="Heading2"/>
      </w:pPr>
      <w:r>
        <w:t xml:space="preserve">Evaluation Metrics (Rio-Specific)</w:t>
      </w:r>
    </w:p>
    <w:p>
      <w:pPr>
        <w:pStyle w:val="FirstParagraph"/>
      </w:pPr>
      <w:r>
        <w:t xml:space="preserve">We'll track success using Rio-focused KPIs:</w:t>
      </w:r>
    </w:p>
    <w:p>
      <w:pPr>
        <w:numPr>
          <w:ilvl w:val="0"/>
          <w:numId w:val="1005"/>
        </w:numPr>
        <w:pStyle w:val="Compact"/>
      </w:pPr>
      <w:r>
        <w:rPr>
          <w:iCs/>
          <w:i/>
        </w:rPr>
        <w:t xml:space="preserve">Student Engagement:</w:t>
      </w:r>
      <w:r>
        <w:t xml:space="preserve"> </w:t>
      </w:r>
      <w:r>
        <w:t xml:space="preserve">70% retention rate in participating schools (vs. city average of 55%)</w:t>
      </w:r>
    </w:p>
    <w:p>
      <w:pPr>
        <w:numPr>
          <w:ilvl w:val="0"/>
          <w:numId w:val="1005"/>
        </w:numPr>
        <w:pStyle w:val="Compact"/>
      </w:pPr>
      <w:r>
        <w:rPr>
          <w:iCs/>
          <w:i/>
        </w:rPr>
        <w:t xml:space="preserve">Teacher Impact:</w:t>
      </w:r>
      <w:r>
        <w:t xml:space="preserve"> </w:t>
      </w:r>
      <w:r>
        <w:t xml:space="preserve">90% of trained teachers reporting improved physics lesson confidence</w:t>
      </w:r>
    </w:p>
    <w:p>
      <w:pPr>
        <w:numPr>
          <w:ilvl w:val="0"/>
          <w:numId w:val="1005"/>
        </w:numPr>
        <w:pStyle w:val="Compact"/>
      </w:pPr>
      <w:r>
        <w:rPr>
          <w:iCs/>
          <w:i/>
        </w:rPr>
        <w:t xml:space="preserve">Economic Contribution:</w:t>
      </w:r>
      <w:r>
        <w:t xml:space="preserve"> </w:t>
      </w:r>
      <w:r>
        <w:t xml:space="preserve">Creation of 120 local jobs for Rio graduates by Year 2</w:t>
      </w:r>
    </w:p>
    <w:p>
      <w:pPr>
        <w:numPr>
          <w:ilvl w:val="0"/>
          <w:numId w:val="1005"/>
        </w:numPr>
        <w:pStyle w:val="Compact"/>
      </w:pPr>
      <w:r>
        <w:rPr>
          <w:iCs/>
          <w:i/>
        </w:rPr>
        <w:t xml:space="preserve">Social ROI:</w:t>
      </w:r>
      <w:r>
        <w:t xml:space="preserve"> </w:t>
      </w:r>
      <w:r>
        <w:t xml:space="preserve">Reduction in physics failure rates among participating schools (target: 35% decrease)</w:t>
      </w:r>
    </w:p>
    <w:bookmarkEnd w:id="31"/>
    <w:bookmarkStart w:id="32" w:name="conclusion-physics-as-rios-catalyst"/>
    <w:p>
      <w:pPr>
        <w:pStyle w:val="Heading2"/>
      </w:pPr>
      <w:r>
        <w:t xml:space="preserve">Conclusion: Physics as Rio's Catalyst</w:t>
      </w:r>
    </w:p>
    <w:p>
      <w:pPr>
        <w:pStyle w:val="FirstParagraph"/>
      </w:pPr>
      <w:r>
        <w:t xml:space="preserve">Physicist Solutions isn't merely selling physics education – we're engineering Rio's scientific future. By anchoring our strategy in the city's identity, culture, and urgent needs, we transform abstract physics into tangible community impact. As Brazil positions itself for a knowledge-driven economy, this plan ensures Physicist Solutions becomes synonymous with excellence in physics education across Rio de Janeiro – where every equation solved contributes to the next breakthrough in a city that never stops rising.</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 Rio de Janeiro</dc:title>
  <dc:creator/>
  <dc:language>en</dc:language>
  <cp:keywords/>
  <dcterms:created xsi:type="dcterms:W3CDTF">2025-12-13T12:42:08Z</dcterms:created>
  <dcterms:modified xsi:type="dcterms:W3CDTF">2025-12-13T12:42:08Z</dcterms:modified>
</cp:coreProperties>
</file>

<file path=docProps/custom.xml><?xml version="1.0" encoding="utf-8"?>
<Properties xmlns="http://schemas.openxmlformats.org/officeDocument/2006/custom-properties" xmlns:vt="http://schemas.openxmlformats.org/officeDocument/2006/docPropsVTypes"/>
</file>