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Manila</w:t>
      </w:r>
      <w:r>
        <w:t xml:space="preserve"> </w:t>
      </w:r>
      <w:r>
        <w:t xml:space="preserve">Physics</w:t>
      </w:r>
      <w:r>
        <w:t xml:space="preserve"> </w:t>
      </w:r>
      <w:r>
        <w:t xml:space="preserve">Solutions</w:t>
      </w:r>
    </w:p>
    <w:bookmarkStart w:id="33" w:name="X1ff67e6bab790ae4e00b9b664479b57c58d33f3"/>
    <w:p>
      <w:pPr>
        <w:pStyle w:val="Heading1"/>
      </w:pPr>
      <w:r>
        <w:t xml:space="preserve">Comprehensive Marketing Plan for Physics Expertise in Philippines Manila</w:t>
      </w:r>
    </w:p>
    <w:bookmarkStart w:id="20" w:name="executive-summary"/>
    <w:p>
      <w:pPr>
        <w:pStyle w:val="Heading2"/>
      </w:pPr>
      <w:r>
        <w:t xml:space="preserve">Executive Summary</w:t>
      </w:r>
    </w:p>
    <w:p>
      <w:pPr>
        <w:pStyle w:val="FirstParagraph"/>
      </w:pPr>
      <w:r>
        <w:t xml:space="preserve">This Marketing Plan outlines strategic initiatives to establish and grow "Manila Physics Solutions" – a premium consulting service led by a certified Physicist operating exclusively in the Philippines Manila market. We target high-value industries requiring physics-based technical solutions, positioning our Physicist as an indispensable asset for innovation in the Philippine business landscape. This document serves as the cornerstone of our go-to-market strategy, emphasizing how our unique Physics expertise addresses critical gaps in Manila's engineering, energy, and technology sectors.</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a compelling opportunity for specialized Physics services. With rapid urbanization and infrastructure development (e.g., MRT-7, Metro Manila Flood Management), industries increasingly require advanced physics applications. However, a severe shortage of local physicists with practical industry experience persists – only 12% of engineering firms in Manila report having dedicated physics professionals on staff (Philippine Engineering Association, 2023). This gap creates immediate demand for our Physicist-led services. Competitors are limited to overseas consultants or generic engineering firms lacking deep Physics specialization. Our Marketing Plan capitalizes on this scarcity by positioning Manila Physics Solutions as the only locally-based provider with a certified Physicist delivering actionable physics solutions for Philippine challenges.</w:t>
      </w:r>
    </w:p>
    <w:bookmarkEnd w:id="21"/>
    <w:bookmarkStart w:id="22" w:name="target-audience"/>
    <w:p>
      <w:pPr>
        <w:pStyle w:val="Heading2"/>
      </w:pPr>
      <w:r>
        <w:t xml:space="preserve">Target Audience</w:t>
      </w:r>
    </w:p>
    <w:p>
      <w:pPr>
        <w:pStyle w:val="FirstParagraph"/>
      </w:pPr>
      <w:r>
        <w:t xml:space="preserve">We prioritize three high-impact segments in Philippines Manila:</w:t>
      </w:r>
    </w:p>
    <w:p>
      <w:pPr>
        <w:numPr>
          <w:ilvl w:val="0"/>
          <w:numId w:val="1001"/>
        </w:numPr>
        <w:pStyle w:val="Compact"/>
      </w:pPr>
      <w:r>
        <w:rPr>
          <w:bCs/>
          <w:b/>
        </w:rPr>
        <w:t xml:space="preserve">Infrastructure Developers:</w:t>
      </w:r>
      <w:r>
        <w:t xml:space="preserve"> </w:t>
      </w:r>
      <w:r>
        <w:t xml:space="preserve">Firms like Ayala Land and SM Group requiring seismic analysis, structural physics modeling for mega-projects.</w:t>
      </w:r>
    </w:p>
    <w:p>
      <w:pPr>
        <w:numPr>
          <w:ilvl w:val="0"/>
          <w:numId w:val="1001"/>
        </w:numPr>
        <w:pStyle w:val="Compact"/>
      </w:pPr>
      <w:r>
        <w:rPr>
          <w:bCs/>
          <w:b/>
        </w:rPr>
        <w:t xml:space="preserve">Renewable Energy Firms:</w:t>
      </w:r>
      <w:r>
        <w:t xml:space="preserve"> </w:t>
      </w:r>
      <w:r>
        <w:t xml:space="preserve">Solar/wind companies (e.g., AboitizPower) needing photovoltaic efficiency optimization and energy system physics validation.</w:t>
      </w:r>
    </w:p>
    <w:p>
      <w:pPr>
        <w:numPr>
          <w:ilvl w:val="0"/>
          <w:numId w:val="1001"/>
        </w:numPr>
        <w:pStyle w:val="Compact"/>
      </w:pPr>
      <w:r>
        <w:rPr>
          <w:bCs/>
          <w:b/>
        </w:rPr>
        <w:t xml:space="preserve">Advanced Manufacturing:</w:t>
      </w:r>
      <w:r>
        <w:t xml:space="preserve"> </w:t>
      </w:r>
      <w:r>
        <w:t xml:space="preserve">Semiconductor and electronics manufacturers (e.g., Intel Philippines partners) requiring material physics expertise for quality control.</w:t>
      </w:r>
    </w:p>
    <w:bookmarkEnd w:id="22"/>
    <w:bookmarkStart w:id="23" w:name="marketing-objectives"/>
    <w:p>
      <w:pPr>
        <w:pStyle w:val="Heading2"/>
      </w:pPr>
      <w:r>
        <w:t xml:space="preserve">Marketing Objectives</w:t>
      </w:r>
    </w:p>
    <w:p>
      <w:pPr>
        <w:pStyle w:val="FirstParagraph"/>
      </w:pPr>
      <w:r>
        <w:t xml:space="preserve">This Marketing Plan establishes measurable goals for the first 18 months in Manila:</w:t>
      </w:r>
    </w:p>
    <w:p>
      <w:pPr>
        <w:numPr>
          <w:ilvl w:val="0"/>
          <w:numId w:val="1002"/>
        </w:numPr>
        <w:pStyle w:val="Compact"/>
      </w:pPr>
      <w:r>
        <w:t xml:space="preserve">Secure 15 enterprise clients in Philippines Manila within Year 1, generating ₱8.5M in revenue.</w:t>
      </w:r>
    </w:p>
    <w:p>
      <w:pPr>
        <w:numPr>
          <w:ilvl w:val="0"/>
          <w:numId w:val="1002"/>
        </w:numPr>
        <w:pStyle w:val="Compact"/>
      </w:pPr>
      <w:r>
        <w:t xml:space="preserve">Achieve 70% brand recognition among engineering managers at top Philippine infrastructure firms.</w:t>
      </w:r>
    </w:p>
    <w:p>
      <w:pPr>
        <w:numPr>
          <w:ilvl w:val="0"/>
          <w:numId w:val="1002"/>
        </w:numPr>
        <w:pStyle w:val="Compact"/>
      </w:pPr>
      <w:r>
        <w:t xml:space="preserve">Position our Physicist as the "go-to expert" for physics applications in Manila's business media.</w:t>
      </w:r>
    </w:p>
    <w:bookmarkEnd w:id="23"/>
    <w:bookmarkStart w:id="28" w:name="marketing-strategies-tactics"/>
    <w:p>
      <w:pPr>
        <w:pStyle w:val="Heading2"/>
      </w:pPr>
      <w:r>
        <w:t xml:space="preserve">Marketing Strategies &amp; Tactics</w:t>
      </w:r>
    </w:p>
    <w:p>
      <w:pPr>
        <w:pStyle w:val="FirstParagraph"/>
      </w:pPr>
      <w:r>
        <w:t xml:space="preserve">Our strategies directly leverage the uniqueness of a Physicist operating in Manila:</w:t>
      </w:r>
    </w:p>
    <w:bookmarkStart w:id="24" w:name="hyper-localized-value-proposition"/>
    <w:p>
      <w:pPr>
        <w:pStyle w:val="Heading3"/>
      </w:pPr>
      <w:r>
        <w:t xml:space="preserve">1. Hyper-Localized Value Proposition</w:t>
      </w:r>
    </w:p>
    <w:p>
      <w:pPr>
        <w:pStyle w:val="FirstParagraph"/>
      </w:pPr>
      <w:r>
        <w:t xml:space="preserve">We emphasize how our Physicist solves Manila-specific problems: "Optimizing solar panel efficiency for Metro Manila's high humidity" or "Seismic retrofitting for MRT infrastructure using Philippine soil physics data." All Marketing Plan materials use local case studies – e.g., "How our Physicist reduced energy loss by 23% for a Quezon City hospital's HVAC system."</w:t>
      </w:r>
    </w:p>
    <w:bookmarkEnd w:id="24"/>
    <w:bookmarkStart w:id="25" w:name="X252efa188fece7bf380eabc107f71325f31c43d"/>
    <w:p>
      <w:pPr>
        <w:pStyle w:val="Heading3"/>
      </w:pPr>
      <w:r>
        <w:t xml:space="preserve">2. Strategic Partnerships in Philippines Manila</w:t>
      </w:r>
    </w:p>
    <w:p>
      <w:pPr>
        <w:pStyle w:val="FirstParagraph"/>
      </w:pPr>
      <w:r>
        <w:t xml:space="preserve">We form alliances with key Manila institutions:</w:t>
      </w:r>
    </w:p>
    <w:p>
      <w:pPr>
        <w:numPr>
          <w:ilvl w:val="0"/>
          <w:numId w:val="1003"/>
        </w:numPr>
        <w:pStyle w:val="Compact"/>
      </w:pPr>
      <w:r>
        <w:t xml:space="preserve">Collaborate with Mapúa University's Physics Department for joint research on Philippine urban challenges.</w:t>
      </w:r>
    </w:p>
    <w:p>
      <w:pPr>
        <w:numPr>
          <w:ilvl w:val="0"/>
          <w:numId w:val="1003"/>
        </w:numPr>
        <w:pStyle w:val="Compact"/>
      </w:pPr>
      <w:r>
        <w:t xml:space="preserve">Partner with the Philippine Institute of Civil Engineers (PICE) for certified workshops on "Physics in Local Infrastructure Projects."</w:t>
      </w:r>
    </w:p>
    <w:bookmarkEnd w:id="25"/>
    <w:bookmarkStart w:id="26" w:name="digital-presence-focused-on-manila"/>
    <w:p>
      <w:pPr>
        <w:pStyle w:val="Heading3"/>
      </w:pPr>
      <w:r>
        <w:t xml:space="preserve">3. Digital Presence Focused on Manila</w:t>
      </w:r>
    </w:p>
    <w:p>
      <w:pPr>
        <w:pStyle w:val="FirstParagraph"/>
      </w:pPr>
      <w:r>
        <w:t xml:space="preserve">All online content targets Manila-specific search terms: "physicist consultant Manila," "physics engineering solutions Philippines." Our website features:</w:t>
      </w:r>
    </w:p>
    <w:p>
      <w:pPr>
        <w:numPr>
          <w:ilvl w:val="0"/>
          <w:numId w:val="1004"/>
        </w:numPr>
        <w:pStyle w:val="Compact"/>
      </w:pPr>
      <w:r>
        <w:t xml:space="preserve">A dedicated "Manila Projects" portfolio with location tags (e.g., "NCR Industrial Zone Analysis").</w:t>
      </w:r>
    </w:p>
    <w:p>
      <w:pPr>
        <w:numPr>
          <w:ilvl w:val="0"/>
          <w:numId w:val="1004"/>
        </w:numPr>
        <w:pStyle w:val="Compact"/>
      </w:pPr>
      <w:r>
        <w:t xml:space="preserve">Blog posts addressing local issues: "Physics Challenges in Building Over Manila's Fault Lines."</w:t>
      </w:r>
    </w:p>
    <w:bookmarkEnd w:id="26"/>
    <w:bookmarkStart w:id="27" w:name="community-engagement-for-trust-building"/>
    <w:p>
      <w:pPr>
        <w:pStyle w:val="Heading3"/>
      </w:pPr>
      <w:r>
        <w:t xml:space="preserve">4. Community Engagement for Trust-Building</w:t>
      </w:r>
    </w:p>
    <w:p>
      <w:pPr>
        <w:pStyle w:val="FirstParagraph"/>
      </w:pPr>
      <w:r>
        <w:t xml:space="preserve">We sponsor Manila science events like the Philippine Science Week, featuring our Physicist as keynote speaker on "Physics Driving Metro Manila's Future." This builds organic credibility across the Philippines' business ecosystem.</w:t>
      </w:r>
    </w:p>
    <w:bookmarkEnd w:id="27"/>
    <w:bookmarkEnd w:id="28"/>
    <w:bookmarkStart w:id="29" w:name="budget-allocation"/>
    <w:p>
      <w:pPr>
        <w:pStyle w:val="Heading2"/>
      </w:pPr>
      <w:r>
        <w:t xml:space="preserve">Budget Allocation</w:t>
      </w:r>
    </w:p>
    <w:p>
      <w:pPr>
        <w:pStyle w:val="FirstParagraph"/>
      </w:pPr>
      <w:r>
        <w:t xml:space="preserve">Our Marketing Plan allocates 35% of total operational budget to Manila-specific initiatives:</w:t>
      </w:r>
    </w:p>
    <w:p>
      <w:pPr>
        <w:pStyle w:val="BodyText"/>
      </w:pPr>
      <w:r>
        <w:t xml:space="preserve">Activity</w:t>
      </w:r>
    </w:p>
    <w:p>
      <w:pPr>
        <w:pStyle w:val="BodyText"/>
      </w:pPr>
      <w:r>
        <w:t xml:space="preserve">Allocation</w:t>
      </w:r>
    </w:p>
    <w:p>
      <w:pPr>
        <w:pStyle w:val="BodyText"/>
      </w:pPr>
      <w:r>
        <w:t xml:space="preserve">Manila Relevance</w:t>
      </w:r>
    </w:p>
    <w:p>
      <w:pPr>
        <w:pStyle w:val="BodyText"/>
      </w:pPr>
      <w:r>
        <w:t xml:space="preserve">Digital Campaigns (Google Ads, LinkedIn)</w:t>
      </w:r>
    </w:p>
    <w:p>
      <w:pPr>
        <w:pStyle w:val="BodyText"/>
      </w:pPr>
      <w:r>
        <w:t xml:space="preserve">30%</w:t>
      </w:r>
    </w:p>
    <w:p>
      <w:pPr>
        <w:pStyle w:val="BodyText"/>
      </w:pPr>
      <w:r>
        <w:t xml:space="preserve">Tailored to Manila business keywords</w:t>
      </w:r>
    </w:p>
    <w:p>
      <w:pPr>
        <w:pStyle w:val="BodyText"/>
      </w:pPr>
      <w:r>
        <w:t xml:space="preserve">PICE Partnership &amp; Workshops</w:t>
      </w:r>
    </w:p>
    <w:p>
      <w:pPr>
        <w:pStyle w:val="BodyText"/>
      </w:pPr>
      <w:r>
        <w:t xml:space="preserve">25%</w:t>
      </w:r>
    </w:p>
    <w:p>
      <w:pPr>
        <w:pStyle w:val="BodyText"/>
      </w:pPr>
      <w:r>
        <w:rPr>
          <w:bCs/>
          <w:b/>
        </w:rPr>
        <w:t xml:space="preserve">Directly targets Manila engineering community</w:t>
      </w:r>
    </w:p>
    <w:p>
      <w:pPr>
        <w:pStyle w:val="BodyText"/>
      </w:pPr>
      <w:r>
        <w:t xml:space="preserve">Sponsorships (Science Week, Metro Manila events)</w:t>
      </w:r>
    </w:p>
    <w:p>
      <w:pPr>
        <w:pStyle w:val="BodyText"/>
      </w:pPr>
      <w:r>
        <w:t xml:space="preserve">20%</w:t>
      </w:r>
    </w:p>
    <w:p>
      <w:pPr>
        <w:pStyle w:val="BodyText"/>
      </w:pPr>
      <w:r>
        <w:t xml:space="preserve">Builds local brand authority</w:t>
      </w:r>
    </w:p>
    <w:p>
      <w:pPr>
        <w:pStyle w:val="BodyText"/>
      </w:pPr>
      <w:r>
        <w:t xml:space="preserve">CASE STUDY Production (Manila projects)</w:t>
      </w:r>
    </w:p>
    <w:p>
      <w:pPr>
        <w:pStyle w:val="BodyText"/>
      </w:pPr>
      <w:r>
        <w:t xml:space="preserve">15%</w:t>
      </w:r>
    </w:p>
    <w:p>
      <w:pPr>
        <w:pStyle w:val="BodyText"/>
      </w:pPr>
      <w:r>
        <w:t xml:space="preserve">Showcases Physics expertise in Philippine context</w:t>
      </w:r>
    </w:p>
    <w:p>
      <w:pPr>
        <w:pStyle w:val="BodyText"/>
      </w:pPr>
      <w:r>
        <w:t xml:space="preserve">Contingency</w:t>
      </w:r>
    </w:p>
    <w:p>
      <w:pPr>
        <w:pStyle w:val="BodyText"/>
      </w:pPr>
      <w:r>
        <w:t xml:space="preserve">10%</w:t>
      </w:r>
    </w:p>
    <w:bookmarkEnd w:id="29"/>
    <w:bookmarkStart w:id="30" w:name="implementation-timeline-manila-focus"/>
    <w:p>
      <w:pPr>
        <w:pStyle w:val="Heading2"/>
      </w:pPr>
      <w:r>
        <w:t xml:space="preserve">Implementation Timeline (Manila Focus)</w:t>
      </w:r>
    </w:p>
    <w:p>
      <w:pPr>
        <w:pStyle w:val="FirstParagraph"/>
      </w:pPr>
      <w:r>
        <w:t xml:space="preserve">All phases are Manila-centric:</w:t>
      </w:r>
    </w:p>
    <w:p>
      <w:pPr>
        <w:numPr>
          <w:ilvl w:val="0"/>
          <w:numId w:val="1005"/>
        </w:numPr>
        <w:pStyle w:val="Compact"/>
      </w:pPr>
      <w:r>
        <w:rPr>
          <w:bCs/>
          <w:b/>
        </w:rPr>
        <w:t xml:space="preserve">Month 1-3:</w:t>
      </w:r>
      <w:r>
        <w:t xml:space="preserve"> </w:t>
      </w:r>
      <w:r>
        <w:t xml:space="preserve">Launch localized website content; secure PICE partnership; attend 3 Manila industry conferences.</w:t>
      </w:r>
    </w:p>
    <w:p>
      <w:pPr>
        <w:numPr>
          <w:ilvl w:val="0"/>
          <w:numId w:val="1005"/>
        </w:numPr>
        <w:pStyle w:val="Compact"/>
      </w:pPr>
      <w:r>
        <w:rPr>
          <w:bCs/>
          <w:b/>
        </w:rPr>
        <w:t xml:space="preserve">Month 4-6:</w:t>
      </w:r>
      <w:r>
        <w:t xml:space="preserve"> </w:t>
      </w:r>
      <w:r>
        <w:t xml:space="preserve">Execute first case study for a Makati-based infrastructure client; host "Physics for Manila Urban Challenges" webinar.</w:t>
      </w:r>
    </w:p>
    <w:p>
      <w:pPr>
        <w:numPr>
          <w:ilvl w:val="0"/>
          <w:numId w:val="1005"/>
        </w:numPr>
        <w:pStyle w:val="Compact"/>
      </w:pPr>
      <w:r>
        <w:rPr>
          <w:bCs/>
          <w:b/>
        </w:rPr>
        <w:t xml:space="preserve">Month 7-12:</w:t>
      </w:r>
      <w:r>
        <w:t xml:space="preserve"> </w:t>
      </w:r>
      <w:r>
        <w:t xml:space="preserve">Expand to 5 new Manila clients; sponsor Philippine Science Week event in Quezon City.</w:t>
      </w:r>
    </w:p>
    <w:p>
      <w:pPr>
        <w:numPr>
          <w:ilvl w:val="0"/>
          <w:numId w:val="1005"/>
        </w:numPr>
        <w:pStyle w:val="Compact"/>
      </w:pPr>
      <w:r>
        <w:rPr>
          <w:bCs/>
          <w:b/>
        </w:rPr>
        <w:t xml:space="preserve">Year 2:</w:t>
      </w:r>
      <w:r>
        <w:t xml:space="preserve"> </w:t>
      </w:r>
      <w:r>
        <w:t xml:space="preserve">Scale to Northern Luzon projects, leveraging Manila as the base for Philippines-wide operations.</w:t>
      </w:r>
    </w:p>
    <w:bookmarkEnd w:id="30"/>
    <w:bookmarkStart w:id="31" w:name="evaluation-metrics"/>
    <w:p>
      <w:pPr>
        <w:pStyle w:val="Heading2"/>
      </w:pPr>
      <w:r>
        <w:t xml:space="preserve">Evaluation &amp; Metrics</w:t>
      </w:r>
    </w:p>
    <w:p>
      <w:pPr>
        <w:pStyle w:val="FirstParagraph"/>
      </w:pPr>
      <w:r>
        <w:t xml:space="preserve">We track success through Manila-specific KPIs in this Marketing Plan:</w:t>
      </w:r>
    </w:p>
    <w:p>
      <w:pPr>
        <w:numPr>
          <w:ilvl w:val="0"/>
          <w:numId w:val="1006"/>
        </w:numPr>
        <w:pStyle w:val="Compact"/>
      </w:pPr>
      <w:r>
        <w:rPr>
          <w:bCs/>
          <w:b/>
        </w:rPr>
        <w:t xml:space="preserve">Local Lead Generation:</w:t>
      </w:r>
      <w:r>
        <w:t xml:space="preserve"> </w:t>
      </w:r>
      <w:r>
        <w:t xml:space="preserve">40% of inquiries from Manila business addresses (vs. national/overseas).</w:t>
      </w:r>
    </w:p>
    <w:p>
      <w:pPr>
        <w:numPr>
          <w:ilvl w:val="0"/>
          <w:numId w:val="1006"/>
        </w:numPr>
        <w:pStyle w:val="Compact"/>
      </w:pPr>
      <w:r>
        <w:rPr>
          <w:bCs/>
          <w:b/>
        </w:rPr>
        <w:t xml:space="preserve">Client Retention Rate:</w:t>
      </w:r>
      <w:r>
        <w:t xml:space="preserve"> </w:t>
      </w:r>
      <w:r>
        <w:t xml:space="preserve">Target 85% for Manila-based clients after Year 1.</w:t>
      </w:r>
    </w:p>
    <w:p>
      <w:pPr>
        <w:numPr>
          <w:ilvl w:val="0"/>
          <w:numId w:val="1006"/>
        </w:numPr>
        <w:pStyle w:val="Compact"/>
      </w:pPr>
      <w:r>
        <w:rPr>
          <w:bCs/>
          <w:b/>
        </w:rPr>
        <w:t xml:space="preserve">Media Mentions:</w:t>
      </w:r>
      <w:r>
        <w:t xml:space="preserve"> </w:t>
      </w:r>
      <w:r>
        <w:t xml:space="preserve">Minimum 3 features in Manila-focused publications (e.g., BusinessWorld, Philippine Daily Inquirer Tech section) highlighting our Physicist's work.</w:t>
      </w:r>
    </w:p>
    <w:bookmarkEnd w:id="31"/>
    <w:bookmarkStart w:id="32" w:name="X4a7188444448cc2f983676617955013ad963745"/>
    <w:p>
      <w:pPr>
        <w:pStyle w:val="Heading2"/>
      </w:pPr>
      <w:r>
        <w:t xml:space="preserve">Conclusion: Why This Marketing Plan Works for Philippines Manila</w:t>
      </w:r>
    </w:p>
    <w:p>
      <w:pPr>
        <w:pStyle w:val="FirstParagraph"/>
      </w:pPr>
      <w:r>
        <w:t xml:space="preserve">This Marketing Plan transcends generic service promotion by embedding the Physicist as a solution to Manila's unique physics challenges. Every strategy directly addresses why a local Physicist is indispensable in the Philippines' most dynamic market. We move beyond "physicist services" to position our expertise as critical infrastructure for Manila's development – whether optimizing solar farms in Taguig or ensuring building safety in Caloocan. In a market where physics talent is scarce, this Marketing Plan makes "Physicist" synonymous with innovation in Philippines Manila. By Year 2, we project Manila Physics Solutions will be recognized not just as a provider, but as the definitive authority on physics applications for Philippine business success – proving that in the heart of Metro Manila, specialized Physics expertise isn't optional; it's essential.</w:t>
      </w:r>
    </w:p>
    <w:p>
      <w:pPr>
        <w:pStyle w:val="BodyText"/>
      </w:pPr>
      <w:r>
        <w:rPr>
          <w:iCs/>
          <w:i/>
        </w:rPr>
        <w:t xml:space="preserve">Marketing Plan © 2023 | Manila Physics Solutions |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Manila Physics Solutions</dc:title>
  <dc:creator/>
  <dc:language>en</dc:language>
  <cp:keywords/>
  <dcterms:created xsi:type="dcterms:W3CDTF">2026-07-19T02:24:05Z</dcterms:created>
  <dcterms:modified xsi:type="dcterms:W3CDTF">2026-07-19T02:24:05Z</dcterms:modified>
</cp:coreProperties>
</file>

<file path=docProps/custom.xml><?xml version="1.0" encoding="utf-8"?>
<Properties xmlns="http://schemas.openxmlformats.org/officeDocument/2006/custom-properties" xmlns:vt="http://schemas.openxmlformats.org/officeDocument/2006/docPropsVTypes"/>
</file>