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w:t>
      </w:r>
      <w:r>
        <w:t xml:space="preserve"> </w:t>
      </w:r>
      <w:r>
        <w:t xml:space="preserve">Barcelona,</w:t>
      </w:r>
      <w:r>
        <w:t xml:space="preserve"> </w:t>
      </w:r>
      <w:r>
        <w:t xml:space="preserve">Spain</w:t>
      </w:r>
    </w:p>
    <w:bookmarkStart w:id="33" w:name="Xd74b9f63ce4b00ba655e93569a71c44de0f6c7e"/>
    <w:p>
      <w:pPr>
        <w:pStyle w:val="Heading1"/>
      </w:pPr>
      <w:r>
        <w:t xml:space="preserve">Comprehensive Marketing Plan for Physicist: Targeting Spain Barcelona Market</w:t>
      </w:r>
    </w:p>
    <w:bookmarkStart w:id="20" w:name="executive-summary"/>
    <w:p>
      <w:pPr>
        <w:pStyle w:val="Heading2"/>
      </w:pPr>
      <w:r>
        <w:t xml:space="preserve">Executive Summary</w:t>
      </w:r>
    </w:p>
    <w:p>
      <w:pPr>
        <w:pStyle w:val="FirstParagraph"/>
      </w:pPr>
      <w:r>
        <w:t xml:space="preserve">This Marketing Plan outlines the strategic approach for "Physicist," a cutting-edge physics consultancy and educational services provider, to establish market leadership in Barcelona, Spain. As the city emerges as a European hub for scientific innovation, this plan details how Physicist will leverage Barcelona's unique academic ecosystem to capture 15% market share within 24 months. With Spain's research investment growing at 4.7% annually (2023), our focus on translating complex physics concepts into practical business solutions positions us for significant growth in the Catalonia region.</w:t>
      </w:r>
    </w:p>
    <w:bookmarkEnd w:id="20"/>
    <w:bookmarkStart w:id="21" w:name="market-analysis-spain-barcelona-context"/>
    <w:p>
      <w:pPr>
        <w:pStyle w:val="Heading2"/>
      </w:pPr>
      <w:r>
        <w:t xml:space="preserve">Market Analysis: Spain Barcelona Context</w:t>
      </w:r>
    </w:p>
    <w:p>
      <w:pPr>
        <w:pStyle w:val="FirstParagraph"/>
      </w:pPr>
      <w:r>
        <w:t xml:space="preserve">Barcelona's scientific landscape features world-class institutions like the Barcelona Supercomputing Center (BSC) and Universitat de Barcelona's Physics Department. The city hosts 12% of Spain's tech startups (2023 data), creating urgent demand for physics-driven innovation. Competitors include generic STEM consultancies with limited physics specialization, leaving a gap for deep technical expertise. Our analysis reveals 68% of Barcelona-based R&amp;D teams struggle with physics applications in sustainable energy and AI development – directly aligning with Physicist's core offerings.</w:t>
      </w:r>
    </w:p>
    <w:bookmarkEnd w:id="21"/>
    <w:bookmarkStart w:id="22" w:name="target-audience-segmentation"/>
    <w:p>
      <w:pPr>
        <w:pStyle w:val="Heading2"/>
      </w:pPr>
      <w:r>
        <w:t xml:space="preserve">Target Audience Segmentation</w:t>
      </w:r>
    </w:p>
    <w:p>
      <w:pPr>
        <w:pStyle w:val="FirstParagraph"/>
      </w:pPr>
      <w:r>
        <w:t xml:space="preserve">We've identified three high-potential segments within Spain Barcelona:</w:t>
      </w:r>
    </w:p>
    <w:p>
      <w:pPr>
        <w:numPr>
          <w:ilvl w:val="0"/>
          <w:numId w:val="1001"/>
        </w:numPr>
        <w:pStyle w:val="Compact"/>
      </w:pPr>
      <w:r>
        <w:rPr>
          <w:bCs/>
          <w:b/>
        </w:rPr>
        <w:t xml:space="preserve">Industrial Innovators (60% of target):</w:t>
      </w:r>
      <w:r>
        <w:t xml:space="preserve"> </w:t>
      </w:r>
      <w:r>
        <w:t xml:space="preserve">Manufacturing firms in Barcelona's advanced materials sector needing quantum computing applications for R&amp;D optimization.</w:t>
      </w:r>
    </w:p>
    <w:p>
      <w:pPr>
        <w:numPr>
          <w:ilvl w:val="0"/>
          <w:numId w:val="1001"/>
        </w:numPr>
        <w:pStyle w:val="Compact"/>
      </w:pPr>
      <w:r>
        <w:rPr>
          <w:bCs/>
          <w:b/>
        </w:rPr>
        <w:t xml:space="preserve">Educational Institutions (25%):</w:t>
      </w:r>
      <w:r>
        <w:t xml:space="preserve"> </w:t>
      </w:r>
      <w:r>
        <w:t xml:space="preserve">Universities and vocational schools seeking physics curriculum enhancement for Catalonia's 40,000 STEM students.</w:t>
      </w:r>
    </w:p>
    <w:bookmarkEnd w:id="22"/>
    <w:bookmarkStart w:id="23" w:name="unique-value-proposition"/>
    <w:p>
      <w:pPr>
        <w:pStyle w:val="Heading2"/>
      </w:pPr>
      <w:r>
        <w:t xml:space="preserve">Unique Value Proposition</w:t>
      </w:r>
    </w:p>
    <w:p>
      <w:pPr>
        <w:pStyle w:val="FirstParagraph"/>
      </w:pPr>
      <w:r>
        <w:t xml:space="preserve">Physicist delivers Barcelona-specific solutions through three pillars:</w:t>
      </w:r>
    </w:p>
    <w:p>
      <w:pPr>
        <w:numPr>
          <w:ilvl w:val="0"/>
          <w:numId w:val="1002"/>
        </w:numPr>
        <w:pStyle w:val="Compact"/>
      </w:pPr>
      <w:r>
        <w:rPr>
          <w:iCs/>
          <w:i/>
        </w:rPr>
        <w:t xml:space="preserve">Tailored Physics Integration:</w:t>
      </w:r>
      <w:r>
        <w:t xml:space="preserve"> </w:t>
      </w:r>
      <w:r>
        <w:t xml:space="preserve">Custom workflows merging Catalan industry needs with quantum/thermodynamics expertise (e.g., optimizing Barcelona's 30% higher solar adoption rates)</w:t>
      </w:r>
    </w:p>
    <w:p>
      <w:pPr>
        <w:numPr>
          <w:ilvl w:val="0"/>
          <w:numId w:val="1002"/>
        </w:numPr>
        <w:pStyle w:val="Compact"/>
      </w:pPr>
      <w:r>
        <w:rPr>
          <w:iCs/>
          <w:i/>
        </w:rPr>
        <w:t xml:space="preserve">Local Academic Partnerships:</w:t>
      </w:r>
      <w:r>
        <w:t xml:space="preserve"> </w:t>
      </w:r>
      <w:r>
        <w:t xml:space="preserve">Co-developed programs with UPC and Barcelona Tech Park, ensuring curriculum relevance to Spain's national STEM strategy</w:t>
      </w:r>
    </w:p>
    <w:p>
      <w:pPr>
        <w:numPr>
          <w:ilvl w:val="0"/>
          <w:numId w:val="1002"/>
        </w:numPr>
        <w:pStyle w:val="Compact"/>
      </w:pPr>
      <w:r>
        <w:rPr>
          <w:iCs/>
          <w:i/>
        </w:rPr>
        <w:t xml:space="preserve">Sustainability Certification:</w:t>
      </w:r>
      <w:r>
        <w:t xml:space="preserve"> </w:t>
      </w:r>
      <w:r>
        <w:t xml:space="preserve">Physics-driven carbon footprint analysis compliant with Spain's 2030 climate targets</w:t>
      </w:r>
    </w:p>
    <w:bookmarkEnd w:id="23"/>
    <w:bookmarkStart w:id="28" w:name="Xc755cac840ba806cb4be385ff0f72cad52f3830"/>
    <w:p>
      <w:pPr>
        <w:pStyle w:val="Heading2"/>
      </w:pPr>
      <w:r>
        <w:t xml:space="preserve">Marketing Strategies: The 4Ps for Barcelona Success</w:t>
      </w:r>
    </w:p>
    <w:bookmarkStart w:id="24" w:name="product-strategy"/>
    <w:p>
      <w:pPr>
        <w:pStyle w:val="Heading3"/>
      </w:pPr>
      <w:r>
        <w:t xml:space="preserve">Product Strategy</w:t>
      </w:r>
    </w:p>
    <w:p>
      <w:pPr>
        <w:pStyle w:val="FirstParagraph"/>
      </w:pPr>
      <w:r>
        <w:t xml:space="preserve">Physicist offers three Barcelona-adapted services:</w:t>
      </w:r>
    </w:p>
    <w:p>
      <w:pPr>
        <w:numPr>
          <w:ilvl w:val="0"/>
          <w:numId w:val="1003"/>
        </w:numPr>
        <w:pStyle w:val="Compact"/>
      </w:pPr>
      <w:r>
        <w:rPr>
          <w:bCs/>
          <w:b/>
        </w:rPr>
        <w:t xml:space="preserve">BizPhysics Consultancy:</w:t>
      </w:r>
      <w:r>
        <w:t xml:space="preserve"> </w:t>
      </w:r>
      <w:r>
        <w:t xml:space="preserve">10% discount for BSC-affiliated companies, including free site analysis at Barcelona industrial zones</w:t>
      </w:r>
    </w:p>
    <w:p>
      <w:pPr>
        <w:numPr>
          <w:ilvl w:val="0"/>
          <w:numId w:val="1003"/>
        </w:numPr>
        <w:pStyle w:val="Compact"/>
      </w:pPr>
      <w:r>
        <w:rPr>
          <w:bCs/>
          <w:b/>
        </w:rPr>
        <w:t xml:space="preserve">Catalan Physics Education Suite:</w:t>
      </w:r>
      <w:r>
        <w:t xml:space="preserve"> </w:t>
      </w:r>
      <w:r>
        <w:t xml:space="preserve">Bilingual (Catalan/Spanish) workshops with local industry case studies (e.g., "Physics in Barcelona's Maritime Technology Cluster")</w:t>
      </w:r>
    </w:p>
    <w:p>
      <w:pPr>
        <w:numPr>
          <w:ilvl w:val="0"/>
          <w:numId w:val="1003"/>
        </w:numPr>
        <w:pStyle w:val="Compact"/>
      </w:pPr>
      <w:r>
        <w:rPr>
          <w:iCs/>
          <w:i/>
        </w:rPr>
        <w:t xml:space="preserve">ClimateTech Validation:</w:t>
      </w:r>
      <w:r>
        <w:t xml:space="preserve"> </w:t>
      </w:r>
      <w:r>
        <w:t xml:space="preserve">EU grant preparation service specifically for Catalan green startups, leveraging Spain's 2024 renewable energy subsidies</w:t>
      </w:r>
    </w:p>
    <w:bookmarkEnd w:id="24"/>
    <w:bookmarkStart w:id="25" w:name="pricing-strategy"/>
    <w:p>
      <w:pPr>
        <w:pStyle w:val="Heading3"/>
      </w:pPr>
      <w:r>
        <w:t xml:space="preserve">Pricing Strategy</w:t>
      </w:r>
    </w:p>
    <w:p>
      <w:pPr>
        <w:pStyle w:val="FirstParagraph"/>
      </w:pPr>
      <w:r>
        <w:t xml:space="preserve">Premium pricing ($180-$450/hr) reflecting Barcelona market rates, with strategic discounts:</w:t>
      </w:r>
    </w:p>
    <w:p>
      <w:pPr>
        <w:numPr>
          <w:ilvl w:val="0"/>
          <w:numId w:val="1004"/>
        </w:numPr>
        <w:pStyle w:val="Compact"/>
      </w:pPr>
      <w:r>
        <w:t xml:space="preserve">25% off for Barcelona-based companies joining the "Barcelona Physics Network" (free membership)</w:t>
      </w:r>
    </w:p>
    <w:p>
      <w:pPr>
        <w:numPr>
          <w:ilvl w:val="0"/>
          <w:numId w:val="1004"/>
        </w:numPr>
        <w:pStyle w:val="Compact"/>
      </w:pPr>
      <w:r>
        <w:t xml:space="preserve">Bundle pricing: 3+ workshops = 15% discount + access to BSC research databases</w:t>
      </w:r>
    </w:p>
    <w:p>
      <w:pPr>
        <w:numPr>
          <w:ilvl w:val="0"/>
          <w:numId w:val="1004"/>
        </w:numPr>
        <w:pStyle w:val="Compact"/>
      </w:pPr>
      <w:r>
        <w:t xml:space="preserve">Sliding scale for Catalan public universities (60% standard rate)</w:t>
      </w:r>
    </w:p>
    <w:bookmarkEnd w:id="25"/>
    <w:bookmarkStart w:id="26" w:name="distribution-local-presence"/>
    <w:p>
      <w:pPr>
        <w:pStyle w:val="Heading3"/>
      </w:pPr>
      <w:r>
        <w:t xml:space="preserve">Distribution &amp; Local Presence</w:t>
      </w:r>
    </w:p>
    <w:p>
      <w:pPr>
        <w:pStyle w:val="FirstParagraph"/>
      </w:pPr>
      <w:r>
        <w:t xml:space="preserve">We'll establish a physical hub at Barcelona's Technological Park (Carrer de la Ciència, 5), strategically located near:</w:t>
      </w:r>
    </w:p>
    <w:p>
      <w:pPr>
        <w:numPr>
          <w:ilvl w:val="0"/>
          <w:numId w:val="1005"/>
        </w:numPr>
        <w:pStyle w:val="Compact"/>
      </w:pPr>
      <w:r>
        <w:t xml:space="preserve">Barcelona Supercomputing Center (BSC)</w:t>
      </w:r>
    </w:p>
    <w:p>
      <w:pPr>
        <w:numPr>
          <w:ilvl w:val="0"/>
          <w:numId w:val="1005"/>
        </w:numPr>
        <w:pStyle w:val="Compact"/>
      </w:pPr>
      <w:r>
        <w:t xml:space="preserve">UPC's Physics Faculty</w:t>
      </w:r>
    </w:p>
    <w:p>
      <w:pPr>
        <w:numPr>
          <w:ilvl w:val="0"/>
          <w:numId w:val="1005"/>
        </w:numPr>
        <w:pStyle w:val="Compact"/>
      </w:pPr>
      <w:r>
        <w:t xml:space="preserve">Energia Barcelona Innovation Hub</w:t>
      </w:r>
    </w:p>
    <w:p>
      <w:pPr>
        <w:pStyle w:val="FirstParagraph"/>
      </w:pPr>
      <w:r>
        <w:t xml:space="preserve">Digital channels will include Spanish-language SEO focused on "física aplicada Barcelona" and partnerships with Catalan business platforms like Barceloneta Digital.</w:t>
      </w:r>
    </w:p>
    <w:bookmarkEnd w:id="26"/>
    <w:bookmarkStart w:id="27" w:name="X02877c736b4c0e92cf5cb06464bce6b642817f4"/>
    <w:p>
      <w:pPr>
        <w:pStyle w:val="Heading3"/>
      </w:pPr>
      <w:r>
        <w:t xml:space="preserve">Promotion Strategy: Barcelona-Centric Tactics</w:t>
      </w:r>
    </w:p>
    <w:p>
      <w:pPr>
        <w:numPr>
          <w:ilvl w:val="0"/>
          <w:numId w:val="1006"/>
        </w:numPr>
        <w:pStyle w:val="Compact"/>
      </w:pPr>
      <w:r>
        <w:rPr>
          <w:iCs/>
          <w:i/>
        </w:rPr>
        <w:t xml:space="preserve">Localized Content:</w:t>
      </w:r>
      <w:r>
        <w:t xml:space="preserve"> </w:t>
      </w:r>
      <w:r>
        <w:t xml:space="preserve">Biweekly "Physics in Barcelona" podcast featuring interviews with BSC researchers and local industrial leaders</w:t>
      </w:r>
    </w:p>
    <w:p>
      <w:pPr>
        <w:numPr>
          <w:ilvl w:val="0"/>
          <w:numId w:val="1006"/>
        </w:numPr>
        <w:pStyle w:val="Compact"/>
      </w:pPr>
      <w:r>
        <w:rPr>
          <w:iCs/>
          <w:i/>
        </w:rPr>
        <w:t xml:space="preserve">Academic Engagement:</w:t>
      </w:r>
      <w:r>
        <w:t xml:space="preserve"> </w:t>
      </w:r>
      <w:r>
        <w:t xml:space="preserve">Sponsor of the Catalonia Physics Olympiad (reaching 5,000+ students annually)</w:t>
      </w:r>
    </w:p>
    <w:p>
      <w:pPr>
        <w:numPr>
          <w:ilvl w:val="0"/>
          <w:numId w:val="1006"/>
        </w:numPr>
        <w:pStyle w:val="Compact"/>
      </w:pPr>
      <w:r>
        <w:rPr>
          <w:iCs/>
          <w:i/>
        </w:rPr>
        <w:t xml:space="preserve">Sustainability Campaign:</w:t>
      </w:r>
      <w:r>
        <w:t xml:space="preserve"> </w:t>
      </w:r>
      <w:r>
        <w:t xml:space="preserve">"Barcelona Carbon Breakthrough" webinar series with city environmental council</w:t>
      </w:r>
    </w:p>
    <w:p>
      <w:pPr>
        <w:numPr>
          <w:ilvl w:val="0"/>
          <w:numId w:val="1006"/>
        </w:numPr>
        <w:pStyle w:val="Compact"/>
      </w:pPr>
      <w:r>
        <w:rPr>
          <w:iCs/>
          <w:i/>
        </w:rPr>
        <w:t xml:space="preserve">Influencer Collaboration:</w:t>
      </w:r>
      <w:r>
        <w:t xml:space="preserve"> </w:t>
      </w:r>
      <w:r>
        <w:t xml:space="preserve">Partner with Catalan science communicators like @FisicaBarcelona on TikTok/Instagram (targeting 50K+ local followers)</w:t>
      </w:r>
    </w:p>
    <w:bookmarkEnd w:id="27"/>
    <w:bookmarkEnd w:id="28"/>
    <w:bookmarkStart w:id="29" w:name="Xbc32ef4eeec5ceeb9f020593e60eaf4f3c3c7da"/>
    <w:p>
      <w:pPr>
        <w:pStyle w:val="Heading2"/>
      </w:pPr>
      <w:r>
        <w:t xml:space="preserve">Implementation Timeline: Spain Barcelona Roadmap</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Barcelona Milestones</w:t>
            </w:r>
          </w:p>
        </w:tc>
      </w:tr>
      <w:tr>
        <w:tc>
          <w:tcPr/>
          <w:p>
            <w:pPr>
              <w:pStyle w:val="Compact"/>
              <w:jc w:val="left"/>
            </w:pPr>
            <w:r>
              <w:t xml:space="preserve">Q1 2024</w:t>
            </w:r>
          </w:p>
        </w:tc>
        <w:tc>
          <w:tcPr/>
          <w:p>
            <w:pPr>
              <w:pStyle w:val="Compact"/>
              <w:jc w:val="left"/>
            </w:pPr>
            <w:r>
              <w:t xml:space="preserve">Launch physical office at Barcelona Tech Park; Secure BSC partnership agreement; Begin Catalan physics workshops for schools</w:t>
            </w:r>
          </w:p>
        </w:tc>
      </w:tr>
      <w:tr>
        <w:tc>
          <w:tcPr/>
          <w:p>
            <w:pPr>
              <w:pStyle w:val="Compact"/>
              <w:jc w:val="left"/>
            </w:pPr>
            <w:r>
              <w:t xml:space="preserve">Q2 2024</w:t>
            </w:r>
          </w:p>
        </w:tc>
        <w:tc>
          <w:tcPr/>
          <w:p>
            <w:pPr>
              <w:pStyle w:val="Compact"/>
              <w:jc w:val="left"/>
            </w:pPr>
            <w:r>
              <w:t xml:space="preserve">Host inaugural "Physics in Barcelona" conference (150+ attendees); Launch Spanish-language SEO campaign; Secure 3 major industrial clients</w:t>
            </w:r>
          </w:p>
        </w:tc>
      </w:tr>
      <w:tr>
        <w:tc>
          <w:tcPr/>
          <w:p>
            <w:pPr>
              <w:pStyle w:val="Compact"/>
              <w:jc w:val="left"/>
            </w:pPr>
            <w:r>
              <w:t xml:space="preserve">Q3 2024</w:t>
            </w:r>
          </w:p>
        </w:tc>
        <w:tc>
          <w:tcPr/>
          <w:p>
            <w:pPr>
              <w:pStyle w:val="Compact"/>
              <w:jc w:val="left"/>
            </w:pPr>
            <w:r>
              <w:t xml:space="preserve">Introduce climate validation service for Catalan startups; Partner with Barcelona City Council on sustainability initiative</w:t>
            </w:r>
          </w:p>
        </w:tc>
      </w:tr>
      <w:tr>
        <w:tc>
          <w:tcPr/>
          <w:p>
            <w:pPr>
              <w:pStyle w:val="Compact"/>
              <w:jc w:val="left"/>
            </w:pPr>
            <w:r>
              <w:t xml:space="preserve">Q4 2024</w:t>
            </w:r>
          </w:p>
        </w:tc>
        <w:tc>
          <w:tcPr/>
          <w:p>
            <w:pPr>
              <w:pStyle w:val="Compact"/>
              <w:jc w:val="left"/>
            </w:pPr>
            <w:r>
              <w:t xml:space="preserve">Achieve 15% market share in Barcelona's physics consultancy segment; Expand to Valencia via Barcelona success model</w:t>
            </w:r>
          </w:p>
        </w:tc>
      </w:tr>
    </w:tbl>
    <w:bookmarkEnd w:id="29"/>
    <w:bookmarkStart w:id="30" w:name="budget-allocation-spain-barcelona-focus"/>
    <w:p>
      <w:pPr>
        <w:pStyle w:val="Heading2"/>
      </w:pPr>
      <w:r>
        <w:t xml:space="preserve">Budget Allocation: Spain Barcelona Focus</w:t>
      </w:r>
    </w:p>
    <w:p>
      <w:pPr>
        <w:pStyle w:val="FirstParagraph"/>
      </w:pPr>
      <w:r>
        <w:t xml:space="preserve">Total initial investment: €385,000 (allocated specifically for Spain Barcelona operations):</w:t>
      </w:r>
    </w:p>
    <w:p>
      <w:pPr>
        <w:numPr>
          <w:ilvl w:val="0"/>
          <w:numId w:val="1007"/>
        </w:numPr>
        <w:pStyle w:val="Compact"/>
      </w:pPr>
      <w:r>
        <w:t xml:space="preserve">45% Local Presence (office setup, personnel in Barcelona)</w:t>
      </w:r>
    </w:p>
    <w:p>
      <w:pPr>
        <w:numPr>
          <w:ilvl w:val="0"/>
          <w:numId w:val="1007"/>
        </w:numPr>
        <w:pStyle w:val="Compact"/>
      </w:pPr>
      <w:r>
        <w:t xml:space="preserve">30% Targeted Promotion (Barcelona events, Catalan influencer collaborations)</w:t>
      </w:r>
    </w:p>
    <w:p>
      <w:pPr>
        <w:numPr>
          <w:ilvl w:val="0"/>
          <w:numId w:val="1007"/>
        </w:numPr>
        <w:pStyle w:val="Compact"/>
      </w:pPr>
      <w:r>
        <w:t xml:space="preserve">15% Academic Partnerships (university programs, Olympiad sponsorships)</w:t>
      </w:r>
    </w:p>
    <w:p>
      <w:pPr>
        <w:numPr>
          <w:ilvl w:val="0"/>
          <w:numId w:val="1007"/>
        </w:numPr>
        <w:pStyle w:val="Compact"/>
      </w:pPr>
      <w:r>
        <w:t xml:space="preserve">10% Digital Marketing (localized SEO/content for Spain market)</w:t>
      </w:r>
    </w:p>
    <w:bookmarkEnd w:id="30"/>
    <w:bookmarkStart w:id="31" w:name="evaluation-metrics"/>
    <w:p>
      <w:pPr>
        <w:pStyle w:val="Heading2"/>
      </w:pPr>
      <w:r>
        <w:t xml:space="preserve">Evaluation Metrics</w:t>
      </w:r>
    </w:p>
    <w:p>
      <w:pPr>
        <w:pStyle w:val="FirstParagraph"/>
      </w:pPr>
      <w:r>
        <w:t xml:space="preserve">We'll track success using Barcelona-specific KPIs:</w:t>
      </w:r>
    </w:p>
    <w:p>
      <w:pPr>
        <w:numPr>
          <w:ilvl w:val="0"/>
          <w:numId w:val="1008"/>
        </w:numPr>
        <w:pStyle w:val="Compact"/>
      </w:pPr>
      <w:r>
        <w:rPr>
          <w:iCs/>
          <w:i/>
        </w:rPr>
        <w:t xml:space="preserve">Market Penetration:</w:t>
      </w:r>
      <w:r>
        <w:t xml:space="preserve"> </w:t>
      </w:r>
      <w:r>
        <w:t xml:space="preserve">% of Barcelona industrial R&amp;D teams using Physicist services (Target: 15% by Q4 2025)</w:t>
      </w:r>
    </w:p>
    <w:p>
      <w:pPr>
        <w:numPr>
          <w:ilvl w:val="0"/>
          <w:numId w:val="1008"/>
        </w:numPr>
        <w:pStyle w:val="Compact"/>
      </w:pPr>
      <w:r>
        <w:rPr>
          <w:iCs/>
          <w:i/>
        </w:rPr>
        <w:t xml:space="preserve">Local Engagement:</w:t>
      </w:r>
      <w:r>
        <w:t xml:space="preserve"> </w:t>
      </w:r>
      <w:r>
        <w:t xml:space="preserve">Number of Catalan academic institutions partnered (Target: 8+ by end of Year 1)</w:t>
      </w:r>
    </w:p>
    <w:p>
      <w:pPr>
        <w:numPr>
          <w:ilvl w:val="0"/>
          <w:numId w:val="1008"/>
        </w:numPr>
        <w:pStyle w:val="Compact"/>
      </w:pPr>
      <w:r>
        <w:rPr>
          <w:iCs/>
          <w:i/>
        </w:rPr>
        <w:t xml:space="preserve">Sustainability Impact:</w:t>
      </w:r>
      <w:r>
        <w:t xml:space="preserve"> </w:t>
      </w:r>
      <w:r>
        <w:t xml:space="preserve">CO2 reduction verified for client projects (Target: 3,500 tons by Year 2)</w:t>
      </w:r>
    </w:p>
    <w:p>
      <w:pPr>
        <w:numPr>
          <w:ilvl w:val="0"/>
          <w:numId w:val="1008"/>
        </w:numPr>
        <w:pStyle w:val="Compact"/>
      </w:pPr>
      <w:r>
        <w:rPr>
          <w:iCs/>
          <w:i/>
        </w:rPr>
        <w:t xml:space="preserve">National Expansion Readiness:</w:t>
      </w:r>
      <w:r>
        <w:t xml:space="preserve"> </w:t>
      </w:r>
      <w:r>
        <w:t xml:space="preserve">Barcelona revenue contribution to total Spain revenue (Target: 75% by Year 2)</w:t>
      </w:r>
    </w:p>
    <w:bookmarkEnd w:id="31"/>
    <w:bookmarkStart w:id="32" w:name="conclusion-the-barcelona-advantage"/>
    <w:p>
      <w:pPr>
        <w:pStyle w:val="Heading2"/>
      </w:pPr>
      <w:r>
        <w:t xml:space="preserve">Conclusion: The Barcelona Advantage</w:t>
      </w:r>
    </w:p>
    <w:p>
      <w:pPr>
        <w:pStyle w:val="FirstParagraph"/>
      </w:pPr>
      <w:r>
        <w:t xml:space="preserve">This Marketing Plan positions Physicist as the definitive physics partner for Spain's most innovative city. By embedding ourselves within Barcelona's scientific ecosystem – through local partnerships, Catalan-language services, and climate-aligned solutions – we transcend generic consultancy models to become indispensable to Barcelona's economic evolution. As Spain accelerates its quantum initiative (2023 National Strategy), Physicist is uniquely equipped to transform physics into tangible Barcelona growth. This isn't just a marketing plan; it's the strategic foundation for becoming Spain's premier physics authority, starting right here in Barcelona.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 Barcelona, Spain</dc:title>
  <dc:creator/>
  <dc:language>en</dc:language>
  <cp:keywords/>
  <dcterms:created xsi:type="dcterms:W3CDTF">2026-07-20T13:15:35Z</dcterms:created>
  <dcterms:modified xsi:type="dcterms:W3CDTF">2026-07-20T13:15:35Z</dcterms:modified>
</cp:coreProperties>
</file>

<file path=docProps/custom.xml><?xml version="1.0" encoding="utf-8"?>
<Properties xmlns="http://schemas.openxmlformats.org/officeDocument/2006/custom-properties" xmlns:vt="http://schemas.openxmlformats.org/officeDocument/2006/docPropsVTypes"/>
</file>