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33ec04ea53ed8e7e51d769fac6477242d030e05"/>
    <w:p>
      <w:pPr>
        <w:pStyle w:val="Heading1"/>
      </w:pPr>
      <w:r>
        <w:t xml:space="preserve">Comprehensive Marketing Plan for Physicist: Targeting Tanzania Dar es Salaam</w:t>
      </w:r>
    </w:p>
    <w:bookmarkStart w:id="20" w:name="executive-summary"/>
    <w:p>
      <w:pPr>
        <w:pStyle w:val="Heading2"/>
      </w:pPr>
      <w:r>
        <w:t xml:space="preserve">Executive Summary</w:t>
      </w:r>
    </w:p>
    <w:p>
      <w:pPr>
        <w:pStyle w:val="FirstParagraph"/>
      </w:pPr>
      <w:r>
        <w:t xml:space="preserve">This marketing plan outlines the strategic approach for "Physicist," a pioneering educational and consultancy firm specializing in physics-based solutions, to establish market leadership in Dar es Salaam, Tanzania. With Tanzania's growing emphasis on STEM education and industrial innovation, Physicist aims to bridge critical knowledge gaps through tailored physics-driven services. Our focus is on delivering measurable value to schools, universities, engineering firms, and renewable energy projects across Tanzania Dar es Salaam. This plan details actionable strategies to capture 15% market share within 24 months while positioning Physicist as the premier physics solutions provider in East Africa.</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Tanzania’s economic engine, housing over 60% of the nation’s industrial capacity and 40% of its universities. The city faces urgent demands for physics-enabled solutions:</w:t>
      </w:r>
    </w:p>
    <w:p>
      <w:pPr>
        <w:numPr>
          <w:ilvl w:val="0"/>
          <w:numId w:val="1001"/>
        </w:numPr>
        <w:pStyle w:val="Compact"/>
      </w:pPr>
      <w:r>
        <w:t xml:space="preserve">Education gaps in STEM curricula (only 22% of Tanzanian schools have adequate physics labs)</w:t>
      </w:r>
    </w:p>
    <w:p>
      <w:pPr>
        <w:numPr>
          <w:ilvl w:val="0"/>
          <w:numId w:val="1001"/>
        </w:numPr>
        <w:pStyle w:val="Compact"/>
      </w:pPr>
      <w:r>
        <w:t xml:space="preserve">Rising need for renewable energy engineering (solar/wind projects growing at 18% annually)</w:t>
      </w:r>
    </w:p>
    <w:p>
      <w:pPr>
        <w:numPr>
          <w:ilvl w:val="0"/>
          <w:numId w:val="1001"/>
        </w:numPr>
        <w:pStyle w:val="Compact"/>
      </w:pPr>
      <w:r>
        <w:t xml:space="preserve">Industrial sector requiring physics-based quality control and optimization</w:t>
      </w:r>
    </w:p>
    <w:p>
      <w:pPr>
        <w:pStyle w:val="FirstParagraph"/>
      </w:pPr>
      <w:r>
        <w:t xml:space="preserve">The Tanzanian government’s "National Development Vision 2025" prioritizes STEM education, creating a $45M annual market opportunity for specialized physics services. Competitors remain fragmented—local tutors lack technical depth, while foreign firms ignore cultural context. Physicist uniquely combines African expertise with global physics standards to serve Dar es Salaam’s distinct needs.</w:t>
      </w:r>
    </w:p>
    <w:bookmarkEnd w:id="21"/>
    <w:bookmarkStart w:id="22" w:name="target-audience"/>
    <w:p>
      <w:pPr>
        <w:pStyle w:val="Heading2"/>
      </w:pPr>
      <w:r>
        <w:t xml:space="preserve">Target Audience</w:t>
      </w:r>
    </w:p>
    <w:p>
      <w:pPr>
        <w:pStyle w:val="FirstParagraph"/>
      </w:pPr>
      <w:r>
        <w:t xml:space="preserve">Our core segments in Tanzania Dar es Salaam are:</w:t>
      </w:r>
    </w:p>
    <w:p>
      <w:pPr>
        <w:numPr>
          <w:ilvl w:val="0"/>
          <w:numId w:val="1002"/>
        </w:numPr>
        <w:pStyle w:val="Compact"/>
      </w:pPr>
      <w:r>
        <w:rPr>
          <w:bCs/>
          <w:b/>
        </w:rPr>
        <w:t xml:space="preserve">Secondary Schools:</w:t>
      </w:r>
      <w:r>
        <w:t xml:space="preserve"> </w:t>
      </w:r>
      <w:r>
        <w:t xml:space="preserve">1,200+ institutions seeking modern physics curricula and lab equipment (e.g., solar energy kits)</w:t>
      </w:r>
    </w:p>
    <w:p>
      <w:pPr>
        <w:numPr>
          <w:ilvl w:val="0"/>
          <w:numId w:val="1002"/>
        </w:numPr>
        <w:pStyle w:val="Compact"/>
      </w:pPr>
      <w:r>
        <w:rPr>
          <w:bCs/>
          <w:b/>
        </w:rPr>
        <w:t xml:space="preserve">Universities:</w:t>
      </w:r>
      <w:r>
        <w:t xml:space="preserve"> </w:t>
      </w:r>
      <w:r>
        <w:t xml:space="preserve">UDSM, Muhimbili, and St. Augustine’s requiring research support in materials science/energy systems</w:t>
      </w:r>
    </w:p>
    <w:p>
      <w:pPr>
        <w:numPr>
          <w:ilvl w:val="0"/>
          <w:numId w:val="1002"/>
        </w:numPr>
        <w:pStyle w:val="Compact"/>
      </w:pPr>
      <w:r>
        <w:rPr>
          <w:bCs/>
          <w:b/>
        </w:rPr>
        <w:t xml:space="preserve">Industrial Clients:</w:t>
      </w:r>
      <w:r>
        <w:t xml:space="preserve"> </w:t>
      </w:r>
      <w:r>
        <w:t xml:space="preserve">Manufacturing plants (e.g., cement, textiles) needing process optimization via physics-based analytics</w:t>
      </w:r>
    </w:p>
    <w:p>
      <w:pPr>
        <w:numPr>
          <w:ilvl w:val="0"/>
          <w:numId w:val="1002"/>
        </w:numPr>
        <w:pStyle w:val="Compact"/>
      </w:pPr>
      <w:r>
        <w:rPr>
          <w:bCs/>
          <w:b/>
        </w:rPr>
        <w:t xml:space="preserve">Renewable Energy Startups:</w:t>
      </w:r>
      <w:r>
        <w:t xml:space="preserve"> </w:t>
      </w:r>
      <w:r>
        <w:t xml:space="preserve">85+ Dar es Salaam-based firms scaling solar/wind infrastructure</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1,000 active school partnerships across Dar es Salaam by Year 1</w:t>
      </w:r>
    </w:p>
    <w:p>
      <w:pPr>
        <w:numPr>
          <w:ilvl w:val="0"/>
          <w:numId w:val="1003"/>
        </w:numPr>
        <w:pStyle w:val="Compact"/>
      </w:pPr>
      <w:r>
        <w:t xml:space="preserve">Attain 70% brand recognition among STEM educators in Tanzania Dar es Salaam</w:t>
      </w:r>
    </w:p>
    <w:p>
      <w:pPr>
        <w:numPr>
          <w:ilvl w:val="0"/>
          <w:numId w:val="1003"/>
        </w:numPr>
        <w:pStyle w:val="Compact"/>
      </w:pPr>
      <w:r>
        <w:t xml:space="preserve">Secure 3 university research collaborations (e.g., UDSM Physics Department)</w:t>
      </w:r>
    </w:p>
    <w:bookmarkEnd w:id="23"/>
    <w:bookmarkStart w:id="28" w:name="X33c9da7c29dd8ae8c7d7fe59578a64a14e9712b"/>
    <w:p>
      <w:pPr>
        <w:pStyle w:val="Heading2"/>
      </w:pPr>
      <w:r>
        <w:t xml:space="preserve">Strategic Marketing Mix: The "Physicist" Approach</w:t>
      </w:r>
    </w:p>
    <w:bookmarkStart w:id="24" w:name="product-strategy"/>
    <w:p>
      <w:pPr>
        <w:pStyle w:val="Heading3"/>
      </w:pPr>
      <w:r>
        <w:t xml:space="preserve">Product Strategy</w:t>
      </w:r>
    </w:p>
    <w:p>
      <w:pPr>
        <w:pStyle w:val="FirstParagraph"/>
      </w:pPr>
      <w:r>
        <w:t xml:space="preserve">Physicist offers three integrated service lines:</w:t>
      </w:r>
    </w:p>
    <w:p>
      <w:pPr>
        <w:numPr>
          <w:ilvl w:val="0"/>
          <w:numId w:val="1004"/>
        </w:numPr>
        <w:pStyle w:val="Compact"/>
      </w:pPr>
      <w:r>
        <w:rPr>
          <w:bCs/>
          <w:b/>
        </w:rPr>
        <w:t xml:space="preserve">EduPhysics Kits:</w:t>
      </w:r>
      <w:r>
        <w:t xml:space="preserve"> </w:t>
      </w:r>
      <w:r>
        <w:t xml:space="preserve">Affordable, solar-powered lab equipment for schools (e.g., photovoltaic experiment kits)</w:t>
      </w:r>
    </w:p>
    <w:p>
      <w:pPr>
        <w:numPr>
          <w:ilvl w:val="0"/>
          <w:numId w:val="1004"/>
        </w:numPr>
        <w:pStyle w:val="Compact"/>
      </w:pPr>
      <w:r>
        <w:rPr>
          <w:bCs/>
          <w:b/>
        </w:rPr>
        <w:t xml:space="preserve">Innovation Consultancy:</w:t>
      </w:r>
      <w:r>
        <w:t xml:space="preserve"> </w:t>
      </w:r>
      <w:r>
        <w:t xml:space="preserve">Custom solutions for industries (e.g., fluid dynamics optimization in cement production)</w:t>
      </w:r>
    </w:p>
    <w:bookmarkEnd w:id="24"/>
    <w:bookmarkStart w:id="25" w:name="pricing-strategy"/>
    <w:p>
      <w:pPr>
        <w:pStyle w:val="Heading3"/>
      </w:pPr>
      <w:r>
        <w:t xml:space="preserve">Pricing Strategy</w:t>
      </w:r>
    </w:p>
    <w:p>
      <w:pPr>
        <w:pStyle w:val="FirstParagraph"/>
      </w:pPr>
      <w:r>
        <w:t xml:space="preserve">Value-based pricing aligned with Tanzanian affordability:</w:t>
      </w:r>
    </w:p>
    <w:p>
      <w:pPr>
        <w:numPr>
          <w:ilvl w:val="0"/>
          <w:numId w:val="1005"/>
        </w:numPr>
        <w:pStyle w:val="Compact"/>
      </w:pPr>
      <w:r>
        <w:t xml:space="preserve">EduPhysics Kits: Tiered by school size (1-50 students: $200; 51-200 students: $450)</w:t>
      </w:r>
    </w:p>
    <w:p>
      <w:pPr>
        <w:numPr>
          <w:ilvl w:val="0"/>
          <w:numId w:val="1005"/>
        </w:numPr>
        <w:pStyle w:val="Compact"/>
      </w:pPr>
      <w:r>
        <w:t xml:space="preserve">Consultancy: Project-based ($8,500–$32,768) with 3-month payment plans</w:t>
      </w:r>
    </w:p>
    <w:p>
      <w:pPr>
        <w:numPr>
          <w:ilvl w:val="0"/>
          <w:numId w:val="1005"/>
        </w:numPr>
        <w:pStyle w:val="Compact"/>
      </w:pPr>
      <w:r>
        <w:t xml:space="preserve">University Labs: Tiered revenue share (15% of energy savings generated for 3 years)</w:t>
      </w:r>
    </w:p>
    <w:bookmarkEnd w:id="25"/>
    <w:bookmarkStart w:id="26" w:name="distribution-strategy"/>
    <w:p>
      <w:pPr>
        <w:pStyle w:val="Heading3"/>
      </w:pPr>
      <w:r>
        <w:t xml:space="preserve">Distribution Strategy</w:t>
      </w:r>
    </w:p>
    <w:p>
      <w:pPr>
        <w:pStyle w:val="FirstParagraph"/>
      </w:pPr>
      <w:r>
        <w:t xml:space="preserve">Hyper-localized delivery in Dar es Salaam:</w:t>
      </w:r>
    </w:p>
    <w:p>
      <w:pPr>
        <w:numPr>
          <w:ilvl w:val="0"/>
          <w:numId w:val="1006"/>
        </w:numPr>
        <w:pStyle w:val="Compact"/>
      </w:pPr>
      <w:r>
        <w:t xml:space="preserve">Physical hubs at Ubungo and Kigamboni (high-density education zones)</w:t>
      </w:r>
    </w:p>
    <w:p>
      <w:pPr>
        <w:numPr>
          <w:ilvl w:val="0"/>
          <w:numId w:val="1006"/>
        </w:numPr>
        <w:pStyle w:val="Compact"/>
      </w:pPr>
      <w:r>
        <w:t xml:space="preserve">Partnerships with Tanzania Education Network (TEN) for school distribution</w:t>
      </w:r>
    </w:p>
    <w:p>
      <w:pPr>
        <w:numPr>
          <w:ilvl w:val="0"/>
          <w:numId w:val="1006"/>
        </w:numPr>
        <w:pStyle w:val="Compact"/>
      </w:pPr>
      <w:r>
        <w:t xml:space="preserve">Digital platform for industrial clients (e-commerce portal with Swahili/English support)</w:t>
      </w:r>
    </w:p>
    <w:bookmarkEnd w:id="26"/>
    <w:bookmarkStart w:id="27" w:name="promotion-strategy"/>
    <w:p>
      <w:pPr>
        <w:pStyle w:val="Heading3"/>
      </w:pPr>
      <w:r>
        <w:t xml:space="preserve">Promotion Strategy</w:t>
      </w:r>
    </w:p>
    <w:p>
      <w:pPr>
        <w:pStyle w:val="FirstParagraph"/>
      </w:pPr>
      <w:r>
        <w:t xml:space="preserve">Phased awareness campaign leveraging Dar es Salaam’s community dynamics:</w:t>
      </w:r>
    </w:p>
    <w:p>
      <w:pPr>
        <w:numPr>
          <w:ilvl w:val="0"/>
          <w:numId w:val="1007"/>
        </w:numPr>
        <w:pStyle w:val="Compact"/>
      </w:pPr>
      <w:r>
        <w:rPr>
          <w:bCs/>
          <w:b/>
        </w:rPr>
        <w:t xml:space="preserve">Phase 1 (Months 1-6):</w:t>
      </w:r>
      <w:r>
        <w:t xml:space="preserve"> </w:t>
      </w:r>
      <w:r>
        <w:t xml:space="preserve">Community engagement via "Physics for Progress" workshops at Mwananyamala and Oyster Bay markets. Partner with local radio (e.g., KBC) for Swahili-language segments on physics careers.</w:t>
      </w:r>
    </w:p>
    <w:p>
      <w:pPr>
        <w:numPr>
          <w:ilvl w:val="0"/>
          <w:numId w:val="1007"/>
        </w:numPr>
        <w:pStyle w:val="Compact"/>
      </w:pPr>
      <w:r>
        <w:rPr>
          <w:bCs/>
          <w:b/>
        </w:rPr>
        <w:t xml:space="preserve">Phase 2 (Months 7-12):</w:t>
      </w:r>
      <w:r>
        <w:t xml:space="preserve"> </w:t>
      </w:r>
      <w:r>
        <w:t xml:space="preserve">University ambassador program recruiting 50 STEM students as Physicist brand advocates across Dar es Salaam campuses.</w:t>
      </w:r>
    </w:p>
    <w:p>
      <w:pPr>
        <w:numPr>
          <w:ilvl w:val="0"/>
          <w:numId w:val="1007"/>
        </w:numPr>
        <w:pStyle w:val="Compact"/>
      </w:pPr>
      <w:r>
        <w:rPr>
          <w:bCs/>
          <w:b/>
        </w:rPr>
        <w:t xml:space="preserve">Phase 3 (Months 13-24):</w:t>
      </w:r>
      <w:r>
        <w:t xml:space="preserve"> </w:t>
      </w:r>
      <w:r>
        <w:t xml:space="preserve">Sponsor the Tanzania National Science Fair; showcase student projects using Physicist kits at the Dar es Salaam International Conference Center.</w:t>
      </w:r>
    </w:p>
    <w:bookmarkEnd w:id="27"/>
    <w:bookmarkEnd w:id="28"/>
    <w:bookmarkStart w:id="29" w:name="budget-allocation-250000-total"/>
    <w:p>
      <w:pPr>
        <w:pStyle w:val="Heading2"/>
      </w:pPr>
      <w:r>
        <w:t xml:space="preserve">Budget Allocation ($250,000 Total)</w:t>
      </w:r>
    </w:p>
    <w:p>
      <w:pPr>
        <w:pStyle w:val="FirstParagraph"/>
      </w:pPr>
      <w:r>
        <w:t xml:space="preserve">Activity</w:t>
      </w:r>
    </w:p>
    <w:p>
      <w:pPr>
        <w:pStyle w:val="BodyText"/>
      </w:pPr>
      <w:r>
        <w:t xml:space="preserve">Allocation</w:t>
      </w:r>
    </w:p>
    <w:p>
      <w:pPr>
        <w:pStyle w:val="BodyText"/>
      </w:pPr>
      <w:r>
        <w:t xml:space="preserve">Impact Metric</w:t>
      </w:r>
    </w:p>
    <w:p>
      <w:pPr>
        <w:pStyle w:val="BodyText"/>
      </w:pPr>
      <w:r>
        <w:t xml:space="preserve">Workshops &amp; Community Events</w:t>
      </w:r>
    </w:p>
    <w:p>
      <w:pPr>
        <w:pStyle w:val="BodyText"/>
      </w:pPr>
      <w:r>
        <w:t xml:space="preserve">$75,000</w:t>
      </w:r>
    </w:p>
    <w:p>
      <w:pPr>
        <w:pStyle w:val="BodyText"/>
      </w:pPr>
      <w:r>
        <w:t xml:space="preserve">12,000+ direct engagements in Dar es Salaam neighborhoods</w:t>
      </w:r>
    </w:p>
    <w:p>
      <w:pPr>
        <w:pStyle w:val="BodyText"/>
      </w:pPr>
      <w:r>
        <w:t xml:space="preserve">Digital Marketing (Swahili SEO/Social)</w:t>
      </w:r>
    </w:p>
    <w:p>
      <w:pPr>
        <w:pStyle w:val="BodyText"/>
      </w:pPr>
      <w:r>
        <w:t xml:space="preserve">$55,000</w:t>
      </w:r>
    </w:p>
    <w:p>
      <w:pPr>
        <w:pStyle w:val="BodyText"/>
      </w:pPr>
      <w:r>
        <w:t xml:space="preserve">University Partnership Development</w:t>
      </w:r>
    </w:p>
    <w:p>
      <w:pPr>
        <w:pStyle w:val="BodyText"/>
      </w:pPr>
      <w:r>
        <w:t xml:space="preserve">$65,000</w:t>
      </w:r>
    </w:p>
    <w:p>
      <w:pPr>
        <w:pStyle w:val="BodyText"/>
      </w:pPr>
      <w:r>
        <w:t xml:space="preserve">3+ institutional agreements by Month 18</w:t>
      </w:r>
    </w:p>
    <w:p>
      <w:pPr>
        <w:pStyle w:val="BodyText"/>
      </w:pPr>
      <w:r>
        <w:t xml:space="preserve">Product Kits Production (Initial)</w:t>
      </w:r>
    </w:p>
    <w:p>
      <w:pPr>
        <w:pStyle w:val="BodyText"/>
      </w:pPr>
      <w:r>
        <w:t xml:space="preserve">$45,000</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Month 1-3:</w:t>
      </w:r>
      <w:r>
        <w:t xml:space="preserve"> </w:t>
      </w:r>
      <w:r>
        <w:t xml:space="preserve">Finalize partnerships with Dar es Salaam Education Authority; launch pilot with 15 schools in Ubungo.</w:t>
      </w:r>
    </w:p>
    <w:p>
      <w:pPr>
        <w:pStyle w:val="BodyText"/>
      </w:pPr>
      <w:r>
        <w:rPr>
          <w:bCs/>
          <w:b/>
        </w:rPr>
        <w:t xml:space="preserve">Month 4-6:</w:t>
      </w:r>
      <w:r>
        <w:t xml:space="preserve"> </w:t>
      </w:r>
      <w:r>
        <w:t xml:space="preserve">Deploy EduPhysics Kits in primary schools; initiate radio campaign on KBC FM.</w:t>
      </w:r>
    </w:p>
    <w:p>
      <w:pPr>
        <w:pStyle w:val="BodyText"/>
      </w:pPr>
      <w:r>
        <w:rPr>
          <w:bCs/>
          <w:b/>
        </w:rPr>
        <w:t xml:space="preserve">Month 7-9:</w:t>
      </w:r>
      <w:r>
        <w:t xml:space="preserve"> </w:t>
      </w:r>
      <w:r>
        <w:t xml:space="preserve">Secure first industrial consultancy with a Dar es Salaam textile manufacturer; launch university ambassador program.</w:t>
      </w:r>
    </w:p>
    <w:p>
      <w:pPr>
        <w:pStyle w:val="BodyText"/>
      </w:pPr>
      <w:r>
        <w:rPr>
          <w:bCs/>
          <w:b/>
        </w:rPr>
        <w:t xml:space="preserve">Month 10-12:</w:t>
      </w:r>
      <w:r>
        <w:t xml:space="preserve"> </w:t>
      </w:r>
      <w:r>
        <w:t xml:space="preserve">Host inaugural Physics Innovation Summit at Ocean Road Conference Center, Dar es Salaam.</w:t>
      </w:r>
    </w:p>
    <w:bookmarkEnd w:id="30"/>
    <w:bookmarkStart w:id="31" w:name="evaluation-kpis"/>
    <w:p>
      <w:pPr>
        <w:pStyle w:val="Heading2"/>
      </w:pPr>
      <w:r>
        <w:t xml:space="preserve">Evaluation &amp; KPIs</w:t>
      </w:r>
    </w:p>
    <w:p>
      <w:pPr>
        <w:pStyle w:val="FirstParagraph"/>
      </w:pPr>
      <w:r>
        <w:t xml:space="preserve">Success is measured through:</w:t>
      </w:r>
    </w:p>
    <w:p>
      <w:pPr>
        <w:numPr>
          <w:ilvl w:val="0"/>
          <w:numId w:val="1008"/>
        </w:numPr>
        <w:pStyle w:val="Compact"/>
      </w:pPr>
      <w:r>
        <w:rPr>
          <w:bCs/>
          <w:b/>
        </w:rPr>
        <w:t xml:space="preserve">Metric 1:</w:t>
      </w:r>
      <w:r>
        <w:t xml:space="preserve"> </w:t>
      </w:r>
      <w:r>
        <w:t xml:space="preserve">Student engagement rates (target: 85% increase in physics participation at partner schools)</w:t>
      </w:r>
    </w:p>
    <w:p>
      <w:pPr>
        <w:numPr>
          <w:ilvl w:val="0"/>
          <w:numId w:val="1008"/>
        </w:numPr>
        <w:pStyle w:val="Compact"/>
      </w:pPr>
      <w:r>
        <w:rPr>
          <w:bCs/>
          <w:b/>
        </w:rPr>
        <w:t xml:space="preserve">Metric 2:</w:t>
      </w:r>
      <w:r>
        <w:t xml:space="preserve"> </w:t>
      </w:r>
      <w:r>
        <w:t xml:space="preserve">Industrial client retention (target: 75% repeat business by Month 18)</w:t>
      </w:r>
    </w:p>
    <w:p>
      <w:pPr>
        <w:numPr>
          <w:ilvl w:val="0"/>
          <w:numId w:val="1008"/>
        </w:numPr>
        <w:pStyle w:val="Compact"/>
      </w:pPr>
      <w:r>
        <w:rPr>
          <w:bCs/>
          <w:b/>
        </w:rPr>
        <w:t xml:space="preserve">Metric 3:</w:t>
      </w:r>
      <w:r>
        <w:t xml:space="preserve"> </w:t>
      </w:r>
      <w:r>
        <w:t xml:space="preserve">Digital reach among Tanzanian STEM professionals (target: 40,000 monthly impressions via Swahili social campaigns)</w:t>
      </w:r>
    </w:p>
    <w:bookmarkEnd w:id="31"/>
    <w:bookmarkStart w:id="32" w:name="conclusion-physics-as-tanzanias-catalyst"/>
    <w:p>
      <w:pPr>
        <w:pStyle w:val="Heading2"/>
      </w:pPr>
      <w:r>
        <w:t xml:space="preserve">Conclusion: Physics as Tanzania’s Catalyst</w:t>
      </w:r>
    </w:p>
    <w:p>
      <w:pPr>
        <w:pStyle w:val="FirstParagraph"/>
      </w:pPr>
      <w:r>
        <w:t xml:space="preserve">The "Physicist" marketing plan positions physics not merely as a subject but as the engine for Tanzania Dar es Salaam’s industrial and educational transformation. By embedding our services within the city’s cultural fabric—using Swahili terminology, aligning with local infrastructure challenges, and leveraging Dar es Salaam’s status as East Africa’s innovation hub—we will transform physics from an academic concept into a tangible catalyst for growth. This plan ensures Physicist becomes synonymous with forward-thinking solutions in Tanzania, proving that physics isn’t just about equations—it’s about building the future of Dar es Salaam, one experiment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 Tanzania Dar es Salaam</dc:title>
  <dc:creator/>
  <dc:language>en</dc:language>
  <cp:keywords/>
  <dcterms:created xsi:type="dcterms:W3CDTF">2026-07-21T03:25:16Z</dcterms:created>
  <dcterms:modified xsi:type="dcterms:W3CDTF">2026-07-21T03:25:16Z</dcterms:modified>
</cp:coreProperties>
</file>

<file path=docProps/custom.xml><?xml version="1.0" encoding="utf-8"?>
<Properties xmlns="http://schemas.openxmlformats.org/officeDocument/2006/custom-properties" xmlns:vt="http://schemas.openxmlformats.org/officeDocument/2006/docPropsVTypes"/>
</file>