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San</w:t>
      </w:r>
      <w:r>
        <w:t xml:space="preserve"> </w:t>
      </w:r>
      <w:r>
        <w:t xml:space="preserve">Francisco</w:t>
      </w:r>
      <w:r>
        <w:t xml:space="preserve"> </w:t>
      </w:r>
      <w:r>
        <w:t xml:space="preserve">Physics</w:t>
      </w:r>
      <w:r>
        <w:t xml:space="preserve"> </w:t>
      </w:r>
      <w:r>
        <w:t xml:space="preserve">Solutions</w:t>
      </w:r>
    </w:p>
    <w:bookmarkStart w:id="33" w:name="X574c49d3275ee05abca60618f535521ff75c964"/>
    <w:p>
      <w:pPr>
        <w:pStyle w:val="Heading1"/>
      </w:pPr>
      <w:r>
        <w:t xml:space="preserve">Comprehensive Marketing Plan: Advancing Scientific Excellence in United States San Francisco</w:t>
      </w:r>
    </w:p>
    <w:bookmarkStart w:id="20" w:name="executive-summary"/>
    <w:p>
      <w:pPr>
        <w:pStyle w:val="Heading2"/>
      </w:pPr>
      <w:r>
        <w:t xml:space="preserve">Executive Summary</w:t>
      </w:r>
    </w:p>
    <w:p>
      <w:pPr>
        <w:pStyle w:val="FirstParagraph"/>
      </w:pPr>
      <w:r>
        <w:t xml:space="preserve">This Marketing Plan outlines a strategic roadmap for "San Francisco Physics Solutions" (SFPS), a premier consultancy leveraging expert Physicist talent to drive innovation across technology, energy, and healthcare sectors in the United States. Positioned at the epicenter of Silicon Valley's scientific ecosystem, SFPS targets Fortune 500 companies, emerging startups, and research institutions in United States San Francisco. Our mission is to transform complex physical phenomena into market-ready solutions through world-class Physicist expertise. This plan details how we will establish SFPS as the undisputed leader in physics-driven innovation within the United States San Francisco landscape by 2026.</w:t>
      </w:r>
    </w:p>
    <w:bookmarkEnd w:id="20"/>
    <w:bookmarkStart w:id="21" w:name="Xe561c3d4693739924b939dc7f6f78f1520c2927"/>
    <w:p>
      <w:pPr>
        <w:pStyle w:val="Heading2"/>
      </w:pPr>
      <w:r>
        <w:t xml:space="preserve">Market Analysis: United States San Francisco Ecosystem</w:t>
      </w:r>
    </w:p>
    <w:p>
      <w:pPr>
        <w:pStyle w:val="FirstParagraph"/>
      </w:pPr>
      <w:r>
        <w:t xml:space="preserve">The United States San Francisco Bay Area represents a $1.7 trillion economic powerhouse with 15% of national R&amp;D spending concentrated in its physics-related industries. Key opportunities include quantum computing (40+ startups), renewable energy (35% national solar research), and biophysics (20+ medical device firms). However, 68% of local tech companies report critical shortages of specialized Physicist talent, creating a $2.3 billion annual market gap. Our analysis confirms that San Francisco's unique convergence of academia (UC Berkeley, Stanford), venture capital ($45B in tech VC funds), and industry clusters positions us to dominate this niche.</w:t>
      </w:r>
    </w:p>
    <w:bookmarkEnd w:id="21"/>
    <w:bookmarkStart w:id="22" w:name="target-audience-definition"/>
    <w:p>
      <w:pPr>
        <w:pStyle w:val="Heading2"/>
      </w:pPr>
      <w:r>
        <w:t xml:space="preserve">Target Audience Definition</w:t>
      </w:r>
    </w:p>
    <w:p>
      <w:pPr>
        <w:pStyle w:val="FirstParagraph"/>
      </w:pPr>
      <w:r>
        <w:t xml:space="preserve">Primary targets include:</w:t>
      </w:r>
    </w:p>
    <w:p>
      <w:pPr>
        <w:numPr>
          <w:ilvl w:val="0"/>
          <w:numId w:val="1001"/>
        </w:numPr>
        <w:pStyle w:val="Compact"/>
      </w:pPr>
      <w:r>
        <w:rPr>
          <w:bCs/>
          <w:b/>
        </w:rPr>
        <w:t xml:space="preserve">Enterprise Clients:</w:t>
      </w:r>
      <w:r>
        <w:t xml:space="preserve"> </w:t>
      </w:r>
      <w:r>
        <w:t xml:space="preserve">Tech giants (Google, NVIDIA) seeking quantum physics talent for hardware R&amp;D</w:t>
      </w:r>
    </w:p>
    <w:p>
      <w:pPr>
        <w:numPr>
          <w:ilvl w:val="0"/>
          <w:numId w:val="1001"/>
        </w:numPr>
        <w:pStyle w:val="Compact"/>
      </w:pPr>
      <w:r>
        <w:rPr>
          <w:bCs/>
          <w:b/>
        </w:rPr>
        <w:t xml:space="preserve">Startup Accelerators:</w:t>
      </w:r>
      <w:r>
        <w:t xml:space="preserve"> </w:t>
      </w:r>
      <w:r>
        <w:t xml:space="preserve">Y Combinator and 500 Startups portfolio companies needing Physicist advisors</w:t>
      </w:r>
    </w:p>
    <w:p>
      <w:pPr>
        <w:numPr>
          <w:ilvl w:val="0"/>
          <w:numId w:val="1001"/>
        </w:numPr>
        <w:pStyle w:val="Compact"/>
      </w:pPr>
      <w:r>
        <w:rPr>
          <w:bCs/>
          <w:b/>
        </w:rPr>
        <w:t xml:space="preserve">Institutional Partners:</w:t>
      </w:r>
      <w:r>
        <w:t xml:space="preserve"> </w:t>
      </w:r>
      <w:r>
        <w:t xml:space="preserve">UCSF, Lawrence Berkeley National Lab for collaborative research</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15 enterprise contracts with United States San Francisco-based companies within 18 months</w:t>
      </w:r>
    </w:p>
    <w:p>
      <w:pPr>
        <w:numPr>
          <w:ilvl w:val="0"/>
          <w:numId w:val="1002"/>
        </w:numPr>
        <w:pStyle w:val="Compact"/>
      </w:pPr>
      <w:r>
        <w:t xml:space="preserve">Capture 30% market share in specialized physics consulting within San Francisco by Year 3</w:t>
      </w:r>
    </w:p>
    <w:p>
      <w:pPr>
        <w:numPr>
          <w:ilvl w:val="0"/>
          <w:numId w:val="1002"/>
        </w:numPr>
        <w:pStyle w:val="Compact"/>
      </w:pPr>
      <w:r>
        <w:t xml:space="preserve">Generate $4.2M in qualified leads through physicist-driven content marketing</w:t>
      </w:r>
    </w:p>
    <w:p>
      <w:pPr>
        <w:numPr>
          <w:ilvl w:val="0"/>
          <w:numId w:val="1002"/>
        </w:numPr>
        <w:pStyle w:val="Compact"/>
      </w:pPr>
      <w:r>
        <w:t xml:space="preserve">Become the most-recognized Physicist talent solutions provider across United States San Francisco's innovation ecosystem</w:t>
      </w:r>
    </w:p>
    <w:bookmarkEnd w:id="23"/>
    <w:bookmarkStart w:id="28" w:name="core-marketing-strategies-tactics"/>
    <w:p>
      <w:pPr>
        <w:pStyle w:val="Heading2"/>
      </w:pPr>
      <w:r>
        <w:t xml:space="preserve">Core Marketing Strategies &amp; Tactics</w:t>
      </w:r>
    </w:p>
    <w:bookmarkStart w:id="24" w:name="X919554920bcd9ff2bae6cfcb5c860737096d5c6"/>
    <w:p>
      <w:pPr>
        <w:pStyle w:val="Heading3"/>
      </w:pPr>
      <w:r>
        <w:t xml:space="preserve">Product Strategy: Physics-Centric Solutions Portfolio</w:t>
      </w:r>
    </w:p>
    <w:p>
      <w:pPr>
        <w:pStyle w:val="FirstParagraph"/>
      </w:pPr>
      <w:r>
        <w:t xml:space="preserve">We offer three specialized Physicist service bundles:</w:t>
      </w:r>
    </w:p>
    <w:p>
      <w:pPr>
        <w:numPr>
          <w:ilvl w:val="0"/>
          <w:numId w:val="1003"/>
        </w:numPr>
        <w:pStyle w:val="Compact"/>
      </w:pPr>
      <w:r>
        <w:rPr>
          <w:bCs/>
          <w:b/>
        </w:rPr>
        <w:t xml:space="preserve">Quantum Leap:</w:t>
      </w:r>
      <w:r>
        <w:t xml:space="preserve"> </w:t>
      </w:r>
      <w:r>
        <w:t xml:space="preserve">Custom quantum computing algorithms for San Francisco tech firms (e.g., optimizing semiconductor designs)</w:t>
      </w:r>
    </w:p>
    <w:p>
      <w:pPr>
        <w:numPr>
          <w:ilvl w:val="0"/>
          <w:numId w:val="1003"/>
        </w:numPr>
        <w:pStyle w:val="Compact"/>
      </w:pPr>
      <w:r>
        <w:rPr>
          <w:bCs/>
          <w:b/>
        </w:rPr>
        <w:t xml:space="preserve">EcoPhysics:</w:t>
      </w:r>
      <w:r>
        <w:t xml:space="preserve"> </w:t>
      </w:r>
      <w:r>
        <w:t xml:space="preserve">Renewable energy physics modeling for Bay Area sustainability initiatives</w:t>
      </w:r>
    </w:p>
    <w:bookmarkEnd w:id="24"/>
    <w:bookmarkStart w:id="25" w:name="price-strategy-value-based-pricing-model"/>
    <w:p>
      <w:pPr>
        <w:pStyle w:val="Heading3"/>
      </w:pPr>
      <w:r>
        <w:t xml:space="preserve">Price Strategy: Value-Based Pricing Model</w:t>
      </w:r>
    </w:p>
    <w:p>
      <w:pPr>
        <w:pStyle w:val="FirstParagraph"/>
      </w:pPr>
      <w:r>
        <w:t xml:space="preserve">Rejecting hourly billing in favor of outcome-based pricing:</w:t>
      </w:r>
    </w:p>
    <w:p>
      <w:pPr>
        <w:numPr>
          <w:ilvl w:val="0"/>
          <w:numId w:val="1004"/>
        </w:numPr>
        <w:pStyle w:val="Compact"/>
      </w:pPr>
      <w:r>
        <w:t xml:space="preserve">$125K+/project for enterprise quantum solutions (15% premium vs. competitors)</w:t>
      </w:r>
    </w:p>
    <w:p>
      <w:pPr>
        <w:numPr>
          <w:ilvl w:val="0"/>
          <w:numId w:val="1004"/>
        </w:numPr>
        <w:pStyle w:val="Compact"/>
      </w:pPr>
      <w:r>
        <w:t xml:space="preserve">Equity-based compensation for early-stage startups (0% cash fee + 2-5% equity)</w:t>
      </w:r>
    </w:p>
    <w:bookmarkEnd w:id="25"/>
    <w:bookmarkStart w:id="26" w:name="X26fbfe739b4834fad77b77ececd8212c8ea67cb"/>
    <w:p>
      <w:pPr>
        <w:pStyle w:val="Heading3"/>
      </w:pPr>
      <w:r>
        <w:t xml:space="preserve">Place Strategy: San Francisco-Led Distribution</w:t>
      </w:r>
    </w:p>
    <w:p>
      <w:pPr>
        <w:pStyle w:val="FirstParagraph"/>
      </w:pPr>
      <w:r>
        <w:t xml:space="preserve">All services delivered from our downtown San Francisco headquarters, with strategic satellite offices at:</w:t>
      </w:r>
    </w:p>
    <w:p>
      <w:pPr>
        <w:numPr>
          <w:ilvl w:val="0"/>
          <w:numId w:val="1005"/>
        </w:numPr>
        <w:pStyle w:val="Compact"/>
      </w:pPr>
      <w:r>
        <w:t xml:space="preserve">Stanford Research Park (for university collaboration)</w:t>
      </w:r>
    </w:p>
    <w:p>
      <w:pPr>
        <w:numPr>
          <w:ilvl w:val="0"/>
          <w:numId w:val="1005"/>
        </w:numPr>
        <w:pStyle w:val="Compact"/>
      </w:pPr>
      <w:r>
        <w:t xml:space="preserve">San Francisco Innovation Hub (co-working space for tech startups)</w:t>
      </w:r>
    </w:p>
    <w:bookmarkEnd w:id="26"/>
    <w:bookmarkStart w:id="27" w:name="X787ce6778e333e1a792f7437cbfedc50dddf4ca"/>
    <w:p>
      <w:pPr>
        <w:pStyle w:val="Heading3"/>
      </w:pPr>
      <w:r>
        <w:t xml:space="preserve">Promotion Strategy: Physicist-Centric Brand Building</w:t>
      </w:r>
    </w:p>
    <w:p>
      <w:pPr>
        <w:pStyle w:val="FirstParagraph"/>
      </w:pPr>
      <w:r>
        <w:rPr>
          <w:bCs/>
          <w:b/>
        </w:rPr>
        <w:t xml:space="preserve">Digital Campaigns:</w:t>
      </w:r>
      <w:r>
        <w:t xml:space="preserve"> </w:t>
      </w:r>
      <w:r>
        <w:t xml:space="preserve">"Physics in Action" podcast featuring our San Francisco Physicist team solving real client challenges. Targeted ads on LinkedIn using keywords "Quantum Physicist San Francisco" and "Physics Consulting United States".</w:t>
      </w:r>
    </w:p>
    <w:p>
      <w:pPr>
        <w:pStyle w:val="BodyText"/>
      </w:pPr>
      <w:r>
        <w:rPr>
          <w:bCs/>
          <w:b/>
        </w:rPr>
        <w:t xml:space="preserve">Industry Engagement:</w:t>
      </w:r>
    </w:p>
    <w:p>
      <w:pPr>
        <w:numPr>
          <w:ilvl w:val="0"/>
          <w:numId w:val="1006"/>
        </w:numPr>
        <w:pStyle w:val="Compact"/>
      </w:pPr>
      <w:r>
        <w:t xml:space="preserve">Sponsor SF Tech Week physics track (2024-2026)</w:t>
      </w:r>
    </w:p>
    <w:p>
      <w:pPr>
        <w:numPr>
          <w:ilvl w:val="0"/>
          <w:numId w:val="1006"/>
        </w:numPr>
        <w:pStyle w:val="Compact"/>
      </w:pPr>
      <w:r>
        <w:t xml:space="preserve">Host quarterly "Physics Innovation Forums" at Mission Bay campus</w:t>
      </w:r>
    </w:p>
    <w:p>
      <w:pPr>
        <w:numPr>
          <w:ilvl w:val="0"/>
          <w:numId w:val="1006"/>
        </w:numPr>
        <w:pStyle w:val="Compact"/>
      </w:pPr>
      <w:r>
        <w:t xml:space="preserve">Partner with UC Berkeley on the "San Francisco Physicist Talent Pipeline"</w:t>
      </w:r>
    </w:p>
    <w:p>
      <w:pPr>
        <w:pStyle w:val="FirstParagraph"/>
      </w:pPr>
      <w:r>
        <w:rPr>
          <w:bCs/>
          <w:b/>
        </w:rPr>
        <w:t xml:space="preserve">Thought Leadership:</w:t>
      </w:r>
      <w:r>
        <w:t xml:space="preserve"> </w:t>
      </w:r>
      <w:r>
        <w:t xml:space="preserve">Publish quarterly whitepapers like "The Physics of San Francisco's Energy Transition" in IEEE journals. All content authored by our lead Physicist team to establish authority.</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Marketing (LinkedIn, SEO)</w:t>
            </w:r>
          </w:p>
        </w:tc>
        <w:tc>
          <w:tcPr/>
          <w:p>
            <w:pPr>
              <w:pStyle w:val="Compact"/>
              <w:jc w:val="left"/>
            </w:pPr>
            <w:r>
              <w:t xml:space="preserve">$180,000</w:t>
            </w:r>
          </w:p>
        </w:tc>
        <w:tc>
          <w:tcPr/>
          <w:p>
            <w:pPr>
              <w:pStyle w:val="Compact"/>
              <w:jc w:val="left"/>
            </w:pPr>
            <w:r>
              <w:t xml:space="preserve">4.2x (lead generation)</w:t>
            </w:r>
          </w:p>
        </w:tc>
      </w:tr>
      <w:tr>
        <w:tc>
          <w:tcPr/>
          <w:p>
            <w:pPr>
              <w:pStyle w:val="Compact"/>
              <w:jc w:val="left"/>
            </w:pPr>
            <w:r>
              <w:t xml:space="preserve">Event Sponsorships</w:t>
            </w:r>
          </w:p>
        </w:tc>
        <w:tc>
          <w:tcPr/>
          <w:p>
            <w:pPr>
              <w:pStyle w:val="Compact"/>
              <w:jc w:val="left"/>
            </w:pPr>
            <w:r>
              <w:t xml:space="preserve">$150,000</w:t>
            </w:r>
          </w:p>
        </w:tc>
        <w:tc>
          <w:tcPr/>
          <w:p>
            <w:pPr>
              <w:pStyle w:val="Compact"/>
              <w:jc w:val="left"/>
            </w:pPr>
            <w:r>
              <w:t xml:space="preserve">3.8x (brand visibility)</w:t>
            </w:r>
          </w:p>
        </w:tc>
      </w:tr>
      <w:tr>
        <w:tc>
          <w:tcPr/>
          <w:p>
            <w:pPr>
              <w:pStyle w:val="Compact"/>
              <w:jc w:val="left"/>
            </w:pPr>
            <w:r>
              <w:t xml:space="preserve">Content Creation (podcasts, whitepapers)</w:t>
            </w:r>
          </w:p>
        </w:tc>
        <w:tc>
          <w:tcPr/>
          <w:p>
            <w:pPr>
              <w:pStyle w:val="Compact"/>
              <w:jc w:val="left"/>
            </w:pPr>
            <w:r>
              <w:t xml:space="preserve">$95,000</w:t>
            </w:r>
          </w:p>
        </w:tc>
        <w:tc>
          <w:tcPr/>
          <w:p>
            <w:pPr>
              <w:pStyle w:val="Compact"/>
              <w:jc w:val="left"/>
            </w:pPr>
            <w:r>
              <w:t xml:space="preserve">6.1x (lead quality)</w:t>
            </w:r>
          </w:p>
        </w:tc>
      </w:tr>
      <w:tr>
        <w:tc>
          <w:tcPr/>
          <w:p>
            <w:pPr>
              <w:pStyle w:val="Compact"/>
              <w:jc w:val="left"/>
            </w:pPr>
            <w:r>
              <w:t xml:space="preserve">Talent Acquisition (Physicist recruitment)</w:t>
            </w:r>
          </w:p>
        </w:tc>
        <w:tc>
          <w:tcPr/>
          <w:p>
            <w:pPr>
              <w:pStyle w:val="Compact"/>
              <w:jc w:val="left"/>
            </w:pPr>
            <w:r>
              <w:t xml:space="preserve">$225,000</w:t>
            </w:r>
          </w:p>
        </w:tc>
        <w:tc>
          <w:tcPr/>
          <w:p>
            <w:pPr>
              <w:pStyle w:val="Compact"/>
              <w:jc w:val="left"/>
            </w:pPr>
            <w:r>
              <w:t xml:space="preserve">Directly impacts service delivery capacity</w:t>
            </w:r>
          </w:p>
        </w:tc>
      </w:tr>
    </w:tbl>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"Physics in Action" podcast; secure first enterprise client (target: NVIDIA quantum division).</w:t>
      </w:r>
    </w:p>
    <w:p>
      <w:pPr>
        <w:pStyle w:val="BodyText"/>
      </w:pPr>
      <w:r>
        <w:rPr>
          <w:bCs/>
          <w:b/>
        </w:rPr>
        <w:t xml:space="preserve">Q3 2024:</w:t>
      </w:r>
      <w:r>
        <w:t xml:space="preserve"> </w:t>
      </w:r>
      <w:r>
        <w:t xml:space="preserve">Host inaugural Physics Innovation Forum at SF Exploratorium with 150+ industry leaders.</w:t>
      </w:r>
    </w:p>
    <w:p>
      <w:pPr>
        <w:pStyle w:val="BodyText"/>
      </w:pPr>
      <w:r>
        <w:rPr>
          <w:bCs/>
          <w:b/>
        </w:rPr>
        <w:t xml:space="preserve">H1 2025:</w:t>
      </w:r>
      <w:r>
        <w:t xml:space="preserve"> </w:t>
      </w:r>
      <w:r>
        <w:t xml:space="preserve">Achieve $1.8M in contracted services; expand Physicist talent pool to 35 specialists.</w:t>
      </w:r>
    </w:p>
    <w:p>
      <w:pPr>
        <w:pStyle w:val="BodyText"/>
      </w:pPr>
      <w:r>
        <w:rPr>
          <w:bCs/>
          <w:b/>
        </w:rPr>
        <w:t xml:space="preserve">Q4 2026:</w:t>
      </w:r>
      <w:r>
        <w:t xml:space="preserve"> </w:t>
      </w:r>
      <w:r>
        <w:t xml:space="preserve">Become market leader with $12M+ revenue, recognized by the United States San Francisco Chamber of Commerce as "Innovation Catalyst".</w:t>
      </w:r>
    </w:p>
    <w:bookmarkEnd w:id="30"/>
    <w:bookmarkStart w:id="31" w:name="measurement-evaluation"/>
    <w:p>
      <w:pPr>
        <w:pStyle w:val="Heading2"/>
      </w:pPr>
      <w:r>
        <w:t xml:space="preserve">Measurement &amp; Evaluation</w:t>
      </w:r>
    </w:p>
    <w:p>
      <w:pPr>
        <w:pStyle w:val="FirstParagraph"/>
      </w:pPr>
      <w:r>
        <w:t xml:space="preserve">We track success through:</w:t>
      </w:r>
    </w:p>
    <w:p>
      <w:pPr>
        <w:numPr>
          <w:ilvl w:val="0"/>
          <w:numId w:val="1007"/>
        </w:numPr>
        <w:pStyle w:val="Compact"/>
      </w:pPr>
      <w:r>
        <w:rPr>
          <w:bCs/>
          <w:b/>
        </w:rPr>
        <w:t xml:space="preserve">Physicist Impact Score:</w:t>
      </w:r>
      <w:r>
        <w:t xml:space="preserve"> </w:t>
      </w:r>
      <w:r>
        <w:t xml:space="preserve">% client projects exceeding physics performance targets (e.g., quantum algorithm speedup)</w:t>
      </w:r>
    </w:p>
    <w:p>
      <w:pPr>
        <w:numPr>
          <w:ilvl w:val="0"/>
          <w:numId w:val="1007"/>
        </w:numPr>
        <w:pStyle w:val="Compact"/>
      </w:pPr>
      <w:r>
        <w:rPr>
          <w:bCs/>
          <w:b/>
        </w:rPr>
        <w:t xml:space="preserve">San Francisco Market Penetration:</w:t>
      </w:r>
      <w:r>
        <w:t xml:space="preserve"> </w:t>
      </w:r>
      <w:r>
        <w:t xml:space="preserve"># of contracts secured within United States San Francisco geographic zone</w:t>
      </w:r>
    </w:p>
    <w:p>
      <w:pPr>
        <w:numPr>
          <w:ilvl w:val="0"/>
          <w:numId w:val="1007"/>
        </w:numPr>
        <w:pStyle w:val="Compact"/>
      </w:pPr>
      <w:r>
        <w:rPr>
          <w:bCs/>
          <w:b/>
        </w:rPr>
        <w:t xml:space="preserve">Ecosystem Influence:</w:t>
      </w:r>
      <w:r>
        <w:t xml:space="preserve"> </w:t>
      </w:r>
      <w:r>
        <w:t xml:space="preserve">Mentions in major Bay Area publications (SF Chronicle, TechCrunch) referencing "Physicist-led solutions"</w:t>
      </w:r>
    </w:p>
    <w:bookmarkEnd w:id="31"/>
    <w:bookmarkStart w:id="32" w:name="X60cdba16f75ac2acfae67e85238bec38b8eeefa"/>
    <w:p>
      <w:pPr>
        <w:pStyle w:val="Heading2"/>
      </w:pPr>
      <w:r>
        <w:t xml:space="preserve">Conclusion: The Physics Advantage in United States San Francisco</w:t>
      </w:r>
    </w:p>
    <w:p>
      <w:pPr>
        <w:pStyle w:val="FirstParagraph"/>
      </w:pPr>
      <w:r>
        <w:t xml:space="preserve">This Marketing Plan positions San Francisco Physics Solutions as the indispensable partner for any organization seeking to harness the power of physics in the United States San Francisco innovation ecosystem. By embedding our expert Physicist talent directly within Silicon Valley's R&amp;D culture, we deliver measurable scientific and commercial outcomes that competitors cannot match. The concentrated demand for specialized physics expertise in United States San Francisco creates a unique opportunity for SFPS to become synonymous with transformative physics solutions – where every project isn't just science, but strategic advantage. With this plan as our roadmap, we will not merely serve the market; we will define 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San Francisco Physics Solutions</dc:title>
  <dc:creator/>
  <dc:language>en</dc:language>
  <cp:keywords/>
  <dcterms:created xsi:type="dcterms:W3CDTF">2026-07-21T08:47:25Z</dcterms:created>
  <dcterms:modified xsi:type="dcterms:W3CDTF">2026-07-21T08:47:25Z</dcterms:modified>
</cp:coreProperties>
</file>

<file path=docProps/custom.xml><?xml version="1.0" encoding="utf-8"?>
<Properties xmlns="http://schemas.openxmlformats.org/officeDocument/2006/custom-properties" xmlns:vt="http://schemas.openxmlformats.org/officeDocument/2006/docPropsVTypes"/>
</file>