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4" w:name="X3c637480f6480a1c221f6348a9da7394558f01c"/>
    <w:p>
      <w:pPr>
        <w:pStyle w:val="Heading1"/>
      </w:pPr>
      <w:r>
        <w:t xml:space="preserve">Comprehensive Marketing Plan for Independent Physicist Services in Venezuela Caracas</w:t>
      </w:r>
    </w:p>
    <w:bookmarkStart w:id="20" w:name="executive-summary"/>
    <w:p>
      <w:pPr>
        <w:pStyle w:val="Heading2"/>
      </w:pPr>
      <w:r>
        <w:t xml:space="preserve">Executive Summary</w:t>
      </w:r>
    </w:p>
    <w:p>
      <w:pPr>
        <w:pStyle w:val="FirstParagraph"/>
      </w:pPr>
      <w:r>
        <w:t xml:space="preserve">This Marketing Plan outlines a strategic approach for positioning an independent Physicist as a premier scientific consultant in the competitive landscape of Venezuela Caracas. With Venezuela's ongoing economic challenges and increasing demand for technical expertise in energy, engineering, and education sectors, this plan targets specialized physics services that address critical national needs. The initiative focuses on establishing the Physicist as a trusted authority through localized solutions tailored to Caracas' unique industrial and academic environment.</w:t>
      </w:r>
    </w:p>
    <w:bookmarkEnd w:id="20"/>
    <w:bookmarkStart w:id="21" w:name="Xec884621e1787e5b9c445d37284fa8c8147c6f5"/>
    <w:p>
      <w:pPr>
        <w:pStyle w:val="Heading2"/>
      </w:pPr>
      <w:r>
        <w:t xml:space="preserve">Situation Analysis: Venezuela Caracas Context</w:t>
      </w:r>
    </w:p>
    <w:p>
      <w:pPr>
        <w:pStyle w:val="FirstParagraph"/>
      </w:pPr>
      <w:r>
        <w:t xml:space="preserve">The scientific services market in Venezuela Caracas faces significant gaps due to infrastructure limitations and skilled professional shortages. According to 2023 Ministry of Science data, over 75% of industrial sectors require physics-based optimization but lack access to specialized consultants. The economic crisis has intensified demand for cost-effective solutions in energy management, material science, and technological innovation within Caracas' manufacturing hubs like La Castellana and Las Mercedes. This presents a critical opportunity for a dedicated Physicist to deliver measurable value through applied physics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Clients:</w:t>
      </w:r>
      <w:r>
        <w:t xml:space="preserve"> </w:t>
      </w:r>
      <w:r>
        <w:t xml:space="preserve">Manufacturing plants in Caracas seeking energy efficiency solutions (e.g., petrochemical facilities, electronics producers)</w:t>
      </w:r>
    </w:p>
    <w:p>
      <w:pPr>
        <w:numPr>
          <w:ilvl w:val="0"/>
          <w:numId w:val="1001"/>
        </w:numPr>
        <w:pStyle w:val="Compact"/>
      </w:pPr>
      <w:r>
        <w:rPr>
          <w:bCs/>
          <w:b/>
        </w:rPr>
        <w:t xml:space="preserve">Educational Institutions:</w:t>
      </w:r>
      <w:r>
        <w:t xml:space="preserve"> </w:t>
      </w:r>
      <w:r>
        <w:t xml:space="preserve">University research departments at UCAB and Universidad Central de Venezuela needing physics-based curriculum development</w:t>
      </w:r>
    </w:p>
    <w:p>
      <w:pPr>
        <w:numPr>
          <w:ilvl w:val="0"/>
          <w:numId w:val="1001"/>
        </w:numPr>
        <w:pStyle w:val="Compact"/>
      </w:pPr>
      <w:r>
        <w:rPr>
          <w:bCs/>
          <w:b/>
        </w:rPr>
        <w:t xml:space="preserve">Government Agencies:</w:t>
      </w:r>
      <w:r>
        <w:t xml:space="preserve"> </w:t>
      </w:r>
      <w:r>
        <w:t xml:space="preserve">Ministry of Energy projects requiring renewable energy feasibility studies</w:t>
      </w:r>
    </w:p>
    <w:p>
      <w:pPr>
        <w:numPr>
          <w:ilvl w:val="0"/>
          <w:numId w:val="1001"/>
        </w:numPr>
        <w:pStyle w:val="Compact"/>
      </w:pPr>
      <w:r>
        <w:rPr>
          <w:bCs/>
          <w:b/>
        </w:rPr>
        <w:t xml:space="preserve">SMEs:</w:t>
      </w:r>
      <w:r>
        <w:t xml:space="preserve"> </w:t>
      </w:r>
      <w:r>
        <w:t xml:space="preserve">Tech startups in Caracas' Innovation Hubs requiring material science analysis for product development</w:t>
      </w:r>
    </w:p>
    <w:bookmarkEnd w:id="22"/>
    <w:bookmarkStart w:id="23" w:name="core-marketing-objectives-2024-2025"/>
    <w:p>
      <w:pPr>
        <w:pStyle w:val="Heading2"/>
      </w:pPr>
      <w:r>
        <w:t xml:space="preserve">Core Marketing Objectives (2024-2025)</w:t>
      </w:r>
    </w:p>
    <w:p>
      <w:pPr>
        <w:numPr>
          <w:ilvl w:val="0"/>
          <w:numId w:val="1002"/>
        </w:numPr>
        <w:pStyle w:val="Compact"/>
      </w:pPr>
      <w:r>
        <w:t xml:space="preserve">Secure 15 high-value contracts with Caracas-based industrial clients within 18 months</w:t>
      </w:r>
    </w:p>
    <w:p>
      <w:pPr>
        <w:numPr>
          <w:ilvl w:val="0"/>
          <w:numId w:val="1002"/>
        </w:numPr>
        <w:pStyle w:val="Compact"/>
      </w:pPr>
      <w:r>
        <w:t xml:space="preserve">Achieve 60% brand recognition among technical professionals in Venezuela Caracas within two years</w:t>
      </w:r>
    </w:p>
    <w:p>
      <w:pPr>
        <w:numPr>
          <w:ilvl w:val="0"/>
          <w:numId w:val="1002"/>
        </w:numPr>
        <w:pStyle w:val="Compact"/>
      </w:pPr>
      <w:r>
        <w:t xml:space="preserve">Generate $250,000 in revenue from Physicist consulting services by Q4 2025</w:t>
      </w:r>
    </w:p>
    <w:bookmarkEnd w:id="23"/>
    <w:bookmarkStart w:id="24" w:name="unique-value-proposition"/>
    <w:p>
      <w:pPr>
        <w:pStyle w:val="Heading2"/>
      </w:pPr>
      <w:r>
        <w:t xml:space="preserve">Unique Value Proposition</w:t>
      </w:r>
    </w:p>
    <w:p>
      <w:pPr>
        <w:pStyle w:val="FirstParagraph"/>
      </w:pPr>
      <w:r>
        <w:t xml:space="preserve">As the only independent Physicist offering Venezuela-specific solutions, our service bridges the gap between theoretical physics and Caracas' practical industrial needs. Unlike generic consultants, we provide:</w:t>
      </w:r>
    </w:p>
    <w:p>
      <w:pPr>
        <w:numPr>
          <w:ilvl w:val="0"/>
          <w:numId w:val="1003"/>
        </w:numPr>
        <w:pStyle w:val="Compact"/>
      </w:pPr>
      <w:r>
        <w:rPr>
          <w:bCs/>
          <w:b/>
        </w:rPr>
        <w:t xml:space="preserve">Contextual Expertise:</w:t>
      </w:r>
      <w:r>
        <w:t xml:space="preserve"> </w:t>
      </w:r>
      <w:r>
        <w:t xml:space="preserve">Physics models calibrated for Venezuelan energy infrastructure limitations</w:t>
      </w:r>
    </w:p>
    <w:p>
      <w:pPr>
        <w:numPr>
          <w:ilvl w:val="0"/>
          <w:numId w:val="1003"/>
        </w:numPr>
        <w:pStyle w:val="Compact"/>
      </w:pPr>
      <w:r>
        <w:rPr>
          <w:bCs/>
          <w:b/>
        </w:rPr>
        <w:t xml:space="preserve">Crisis Adaptation:</w:t>
      </w:r>
      <w:r>
        <w:t xml:space="preserve"> </w:t>
      </w:r>
      <w:r>
        <w:t xml:space="preserve">Solutions designed for Venezuela's supply chain constraints and economic volatility</w:t>
      </w:r>
    </w:p>
    <w:p>
      <w:pPr>
        <w:numPr>
          <w:ilvl w:val="0"/>
          <w:numId w:val="1003"/>
        </w:numPr>
        <w:pStyle w:val="Compact"/>
      </w:pPr>
      <w:r>
        <w:rPr>
          <w:bCs/>
          <w:b/>
        </w:rPr>
        <w:t xml:space="preserve">Localized Implementation:</w:t>
      </w:r>
      <w:r>
        <w:t xml:space="preserve"> </w:t>
      </w:r>
      <w:r>
        <w:t xml:space="preserve">On-site support in Caracas with rapid response to technical emergencies</w:t>
      </w:r>
    </w:p>
    <w:bookmarkEnd w:id="24"/>
    <w:bookmarkStart w:id="29" w:name="marketing-strategies-tactics"/>
    <w:p>
      <w:pPr>
        <w:pStyle w:val="Heading2"/>
      </w:pPr>
      <w:r>
        <w:t xml:space="preserve">Marketing Strategies &amp; Tactics</w:t>
      </w:r>
    </w:p>
    <w:bookmarkStart w:id="25" w:name="Xa1ee4eee8094aece34dd604907313e1d86ec18f"/>
    <w:p>
      <w:pPr>
        <w:pStyle w:val="Heading3"/>
      </w:pPr>
      <w:r>
        <w:t xml:space="preserve">1. Digital Presence Optimization (Caracas-Focused)</w:t>
      </w:r>
    </w:p>
    <w:p>
      <w:pPr>
        <w:pStyle w:val="FirstParagraph"/>
      </w:pPr>
      <w:r>
        <w:t xml:space="preserve">A dedicated website featuring Venezuelan case studies (e.g., "Reducing Energy Costs for Caracas Textile Mills by 37%") with Spanish/English toggle. SEO strategy targets keywords like "Physicist services Caracas," "energy optimization Venezuela," and "applied physics consulting Venezuela." Google Ads campaign exclusively targeting Caracas IP addresses.</w:t>
      </w:r>
    </w:p>
    <w:bookmarkEnd w:id="25"/>
    <w:bookmarkStart w:id="26" w:name="strategic-partnerships-in-venezuela"/>
    <w:p>
      <w:pPr>
        <w:pStyle w:val="Heading3"/>
      </w:pPr>
      <w:r>
        <w:t xml:space="preserve">2. Strategic Partnerships in Venezuela</w:t>
      </w:r>
    </w:p>
    <w:p>
      <w:pPr>
        <w:pStyle w:val="FirstParagraph"/>
      </w:pPr>
      <w:r>
        <w:t xml:space="preserve">Form alliances with key Caracas institutions:</w:t>
      </w:r>
    </w:p>
    <w:p>
      <w:pPr>
        <w:numPr>
          <w:ilvl w:val="0"/>
          <w:numId w:val="1004"/>
        </w:numPr>
        <w:pStyle w:val="Compact"/>
      </w:pPr>
      <w:r>
        <w:t xml:space="preserve">Collaborate with UCAB's Physics Department on joint research grants</w:t>
      </w:r>
    </w:p>
    <w:p>
      <w:pPr>
        <w:numPr>
          <w:ilvl w:val="0"/>
          <w:numId w:val="1004"/>
        </w:numPr>
        <w:pStyle w:val="Compact"/>
      </w:pPr>
      <w:r>
        <w:t xml:space="preserve">Partner with Caracas Chamber of Commerce for industry workshops</w:t>
      </w:r>
    </w:p>
    <w:p>
      <w:pPr>
        <w:numPr>
          <w:ilvl w:val="0"/>
          <w:numId w:val="1004"/>
        </w:numPr>
        <w:pStyle w:val="Compact"/>
      </w:pPr>
      <w:r>
        <w:t xml:space="preserve">Supply physics analysis services to Venezuela's National Energy Council projects</w:t>
      </w:r>
    </w:p>
    <w:bookmarkEnd w:id="26"/>
    <w:bookmarkStart w:id="27" w:name="community-engagement-in-caracas"/>
    <w:p>
      <w:pPr>
        <w:pStyle w:val="Heading3"/>
      </w:pPr>
      <w:r>
        <w:t xml:space="preserve">3. Community Engagement in Caracas</w:t>
      </w:r>
    </w:p>
    <w:p>
      <w:pPr>
        <w:pStyle w:val="FirstParagraph"/>
      </w:pPr>
      <w:r>
        <w:t xml:space="preserve">Host monthly "Physics Solutions Forums" at strategic locations:</w:t>
      </w:r>
      <w:r>
        <w:t xml:space="preserve"> </w:t>
      </w:r>
      <w:r>
        <w:t xml:space="preserve">- La Candelaria Community Center for SMEs</w:t>
      </w:r>
      <w:r>
        <w:t xml:space="preserve"> </w:t>
      </w:r>
      <w:r>
        <w:t xml:space="preserve">- University campuses across Caracas</w:t>
      </w:r>
      <w:r>
        <w:t xml:space="preserve"> </w:t>
      </w:r>
      <w:r>
        <w:t xml:space="preserve">- Technical workshops at Venezuela's Science and Technology Park (PITCE)</w:t>
      </w:r>
    </w:p>
    <w:bookmarkEnd w:id="27"/>
    <w:bookmarkStart w:id="28" w:name="content-marketing-with-local-relevance"/>
    <w:p>
      <w:pPr>
        <w:pStyle w:val="Heading3"/>
      </w:pPr>
      <w:r>
        <w:t xml:space="preserve">4. Content Marketing with Local Relevance</w:t>
      </w:r>
    </w:p>
    <w:p>
      <w:pPr>
        <w:pStyle w:val="FirstParagraph"/>
      </w:pPr>
      <w:r>
        <w:t xml:space="preserve">Develop case studies showing impact on Venezuelan challenges:</w:t>
      </w:r>
    </w:p>
    <w:p>
      <w:pPr>
        <w:numPr>
          <w:ilvl w:val="0"/>
          <w:numId w:val="1005"/>
        </w:numPr>
        <w:pStyle w:val="Compact"/>
      </w:pPr>
      <w:r>
        <w:t xml:space="preserve">"Optimizing Water Pump Systems for Caracas Municipalities During Droughts"</w:t>
      </w:r>
    </w:p>
    <w:p>
      <w:pPr>
        <w:numPr>
          <w:ilvl w:val="0"/>
          <w:numId w:val="1005"/>
        </w:numPr>
        <w:pStyle w:val="Compact"/>
      </w:pPr>
      <w:r>
        <w:t xml:space="preserve">"Physics-Based Solar Solutions for Venezuela's Remote Communities"</w:t>
      </w:r>
    </w:p>
    <w:bookmarkEnd w:id="28"/>
    <w:bookmarkEnd w:id="29"/>
    <w:bookmarkStart w:id="30" w:name="budget-allocation-2024"/>
    <w:p>
      <w:pPr>
        <w:pStyle w:val="Heading2"/>
      </w:pPr>
      <w:r>
        <w:t xml:space="preserve">Budget Allocation (2024)</w:t>
      </w:r>
    </w:p>
    <w:p>
      <w:pPr>
        <w:pStyle w:val="FirstParagraph"/>
      </w:pPr>
      <w:r>
        <w:t xml:space="preserve">Marketing Activity</w:t>
      </w:r>
    </w:p>
    <w:p>
      <w:pPr>
        <w:pStyle w:val="BodyText"/>
      </w:pPr>
      <w:r>
        <w:t xml:space="preserve">Allocation</w:t>
      </w:r>
    </w:p>
    <w:p>
      <w:pPr>
        <w:pStyle w:val="BodyText"/>
      </w:pPr>
      <w:r>
        <w:t xml:space="preserve">Rationale</w:t>
      </w:r>
    </w:p>
    <w:p>
      <w:pPr>
        <w:pStyle w:val="BodyText"/>
      </w:pPr>
      <w:r>
        <w:t xml:space="preserve">Digital Marketing &amp; SEO (Caracas-focused)</w:t>
      </w:r>
    </w:p>
    <w:p>
      <w:pPr>
        <w:pStyle w:val="BodyText"/>
      </w:pPr>
      <w:r>
        <w:t xml:space="preserve">$18,500</w:t>
      </w:r>
    </w:p>
    <w:p>
      <w:pPr>
        <w:pStyle w:val="BodyText"/>
      </w:pPr>
      <w:r>
        <w:t xml:space="preserve">Primary channel for reaching Caracas industry decision-makers</w:t>
      </w:r>
    </w:p>
    <w:p>
      <w:pPr>
        <w:pStyle w:val="BodyText"/>
      </w:pPr>
      <w:r>
        <w:t xml:space="preserve">Strategic Partnerships (University/Chamber)</w:t>
      </w:r>
    </w:p>
    <w:p>
      <w:pPr>
        <w:pStyle w:val="BodyText"/>
      </w:pPr>
      <w:r>
        <w:t xml:space="preserve">$22,000</w:t>
      </w:r>
    </w:p>
    <w:p>
      <w:pPr>
        <w:pStyle w:val="BodyText"/>
      </w:pPr>
      <w:r>
        <w:t xml:space="preserve">Critical for credibility in Venezuela Caracas ecosystem</w:t>
      </w:r>
    </w:p>
    <w:p>
      <w:pPr>
        <w:pStyle w:val="BodyText"/>
      </w:pPr>
      <w:r>
        <w:t xml:space="preserve">Community Workshops (Caracas locations)</w:t>
      </w:r>
    </w:p>
    <w:p>
      <w:pPr>
        <w:pStyle w:val="BodyText"/>
      </w:pPr>
      <w:r>
        <w:t xml:space="preserve">$15,750</w:t>
      </w:r>
    </w:p>
    <w:p>
      <w:pPr>
        <w:pStyle w:val="BodyText"/>
      </w:pPr>
      <w:r>
        <w:t xml:space="preserve">Build local reputation through direct engagement with Caracas professionals</w:t>
      </w:r>
    </w:p>
    <w:p>
      <w:pPr>
        <w:pStyle w:val="BodyText"/>
      </w:pPr>
      <w:r>
        <w:t xml:space="preserve">Case Study Production (Venezuela-specific)</w:t>
      </w:r>
    </w:p>
    <w:p>
      <w:pPr>
        <w:pStyle w:val="BodyText"/>
      </w:pPr>
      <w:r>
        <w:t xml:space="preserve">$8,250</w:t>
      </w:r>
    </w:p>
    <w:p>
      <w:pPr>
        <w:pStyle w:val="BodyText"/>
      </w:pPr>
      <w:r>
        <w:t xml:space="preserve">Showcase measurable impact on Venezuelan challenges</w:t>
      </w:r>
    </w:p>
    <w:p>
      <w:pPr>
        <w:pStyle w:val="BodyText"/>
      </w:pPr>
      <w:r>
        <w:rPr>
          <w:bCs/>
          <w:b/>
        </w:rPr>
        <w:t xml:space="preserve">Total Budget</w:t>
      </w:r>
    </w:p>
    <w:p>
      <w:pPr>
        <w:pStyle w:val="BodyText"/>
      </w:pPr>
      <w:r>
        <w:rPr>
          <w:bCs/>
          <w:b/>
        </w:rPr>
        <w:t xml:space="preserve">$64,500</w:t>
      </w:r>
    </w:p>
    <w:p>
      <w:pPr>
        <w:pStyle w:val="BodyText"/>
      </w:pPr>
      <w:r>
        <w:t xml:space="preserve">8.5% of projected revenue for 2024</w:t>
      </w:r>
    </w:p>
    <w:bookmarkEnd w:id="30"/>
    <w:bookmarkStart w:id="31" w:name="implementation-timeline"/>
    <w:p>
      <w:pPr>
        <w:pStyle w:val="Heading2"/>
      </w:pPr>
      <w:r>
        <w:t xml:space="preserve">Implementation Timeline</w:t>
      </w:r>
    </w:p>
    <w:p>
      <w:pPr>
        <w:pStyle w:val="FirstParagraph"/>
      </w:pPr>
      <w:r>
        <w:rPr>
          <w:bCs/>
          <w:b/>
        </w:rPr>
        <w:t xml:space="preserve">Q1 2024:</w:t>
      </w:r>
      <w:r>
        <w:t xml:space="preserve"> </w:t>
      </w:r>
      <w:r>
        <w:t xml:space="preserve">Launch optimized digital platform targeting Venezuela Caracas; initiate university partnerships.</w:t>
      </w:r>
    </w:p>
    <w:p>
      <w:pPr>
        <w:pStyle w:val="BodyText"/>
      </w:pPr>
      <w:r>
        <w:rPr>
          <w:bCs/>
          <w:b/>
        </w:rPr>
        <w:t xml:space="preserve">Q2 2024:</w:t>
      </w:r>
      <w:r>
        <w:t xml:space="preserve"> </w:t>
      </w:r>
      <w:r>
        <w:t xml:space="preserve">Conduct first Caracas workshop series; publish first case study on energy optimization.</w:t>
      </w:r>
    </w:p>
    <w:p>
      <w:pPr>
        <w:pStyle w:val="BodyText"/>
      </w:pPr>
      <w:r>
        <w:rPr>
          <w:bCs/>
          <w:b/>
        </w:rPr>
        <w:t xml:space="preserve">Q3 2024:</w:t>
      </w:r>
      <w:r>
        <w:t xml:space="preserve"> </w:t>
      </w:r>
      <w:r>
        <w:t xml:space="preserve">Secure three major industrial contracts in Venezuela Caracas; begin government project consultations.</w:t>
      </w:r>
    </w:p>
    <w:p>
      <w:pPr>
        <w:pStyle w:val="BodyText"/>
      </w:pPr>
      <w:r>
        <w:rPr>
          <w:bCs/>
          <w:b/>
        </w:rPr>
        <w:t xml:space="preserve">Q4 2024:</w:t>
      </w:r>
      <w:r>
        <w:t xml:space="preserve"> </w:t>
      </w:r>
      <w:r>
        <w:t xml:space="preserve">Achieve 50% of annual revenue target; expand workshop reach across all Caracas zones.</w:t>
      </w:r>
    </w:p>
    <w:bookmarkEnd w:id="31"/>
    <w:bookmarkStart w:id="32" w:name="evaluation-metrics"/>
    <w:p>
      <w:pPr>
        <w:pStyle w:val="Heading2"/>
      </w:pPr>
      <w:r>
        <w:t xml:space="preserve">Evaluation Metrics</w:t>
      </w:r>
    </w:p>
    <w:p>
      <w:pPr>
        <w:numPr>
          <w:ilvl w:val="0"/>
          <w:numId w:val="1006"/>
        </w:numPr>
        <w:pStyle w:val="Compact"/>
      </w:pPr>
      <w:r>
        <w:rPr>
          <w:bCs/>
          <w:b/>
        </w:rPr>
        <w:t xml:space="preserve">Brand Awareness:</w:t>
      </w:r>
      <w:r>
        <w:t xml:space="preserve"> </w:t>
      </w:r>
      <w:r>
        <w:t xml:space="preserve">Track mentions in Caracas technical forums and social media (target: 60% recognition by Dec 2025)</w:t>
      </w:r>
    </w:p>
    <w:p>
      <w:pPr>
        <w:numPr>
          <w:ilvl w:val="0"/>
          <w:numId w:val="1006"/>
        </w:numPr>
        <w:pStyle w:val="Compact"/>
      </w:pPr>
      <w:r>
        <w:rPr>
          <w:bCs/>
          <w:b/>
        </w:rPr>
        <w:t xml:space="preserve">Lead Quality:</w:t>
      </w:r>
      <w:r>
        <w:t xml:space="preserve"> </w:t>
      </w:r>
      <w:r>
        <w:t xml:space="preserve">Measure conversion rate from Caracas website inquiries to proposals (target: 35%+)</w:t>
      </w:r>
    </w:p>
    <w:p>
      <w:pPr>
        <w:numPr>
          <w:ilvl w:val="0"/>
          <w:numId w:val="1006"/>
        </w:numPr>
        <w:pStyle w:val="Compact"/>
      </w:pPr>
      <w:r>
        <w:rPr>
          <w:bCs/>
          <w:b/>
        </w:rPr>
        <w:t xml:space="preserve">Client Retention:</w:t>
      </w:r>
      <w:r>
        <w:t xml:space="preserve"> </w:t>
      </w:r>
      <w:r>
        <w:t xml:space="preserve">Maintain 70%+ repeat clients through Venezuela-specific value delivery</w:t>
      </w:r>
    </w:p>
    <w:p>
      <w:pPr>
        <w:numPr>
          <w:ilvl w:val="0"/>
          <w:numId w:val="1006"/>
        </w:numPr>
        <w:pStyle w:val="Compact"/>
      </w:pPr>
      <w:r>
        <w:rPr>
          <w:bCs/>
          <w:b/>
        </w:rPr>
        <w:t xml:space="preserve">Economic Impact:</w:t>
      </w:r>
      <w:r>
        <w:t xml:space="preserve"> </w:t>
      </w:r>
      <w:r>
        <w:t xml:space="preserve">Document cost savings for Caracas clients (e.g., "X% energy reduction in Y facility")</w:t>
      </w:r>
    </w:p>
    <w:bookmarkEnd w:id="32"/>
    <w:bookmarkStart w:id="33" w:name="conclusion-the-venezuelan-opportunity"/>
    <w:p>
      <w:pPr>
        <w:pStyle w:val="Heading2"/>
      </w:pPr>
      <w:r>
        <w:t xml:space="preserve">Conclusion: The Venezuelan Opportunity</w:t>
      </w:r>
    </w:p>
    <w:p>
      <w:pPr>
        <w:pStyle w:val="FirstParagraph"/>
      </w:pPr>
      <w:r>
        <w:t xml:space="preserve">This Marketing Plan positions the Physicist as an indispensable asset for Venezuela's scientific and industrial recovery. By focusing exclusively on Caracas' operational realities—addressing energy shortages, supply chain limitations, and technical skill gaps—we create a unique value proposition impossible to replicate through generic international consulting services. The success of this plan will directly contribute to Venezuela's technological advancement while establishing the Physicist as the go-to expert for physics-based solutions in Venezuela Caracas. With strategic localization and relentless focus on Venezuelan context, this Marketing Plan transforms a specialized scientific service into an essential catalyst for regional innovation.</w:t>
      </w:r>
    </w:p>
    <w:p>
      <w:pPr>
        <w:pStyle w:val="BodyText"/>
      </w:pPr>
      <w:r>
        <w:rPr>
          <w:bCs/>
          <w:b/>
        </w:rPr>
        <w:t xml:space="preserve">Key Performance Indicators for Success:</w:t>
      </w:r>
      <w:r>
        <w:t xml:space="preserve"> </w:t>
      </w:r>
      <w:r>
        <w:t xml:space="preserve">15+ contracts secured in Venezuela Caracas within 18 months, $250k revenue target by Q4 2025, and documented case studies demonstrating tangible economic impact across Caracas industries. This Marketing Plan ensures the Physicist delivers not just physics expertise, but contextually relevant solutions that empower Venezuela's scientific community to thrive.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Venezuela Caracas</dc:title>
  <dc:creator/>
  <dc:language>en</dc:language>
  <cp:keywords/>
  <dcterms:created xsi:type="dcterms:W3CDTF">2026-07-23T10:09:43Z</dcterms:created>
  <dcterms:modified xsi:type="dcterms:W3CDTF">2026-07-23T10:09:43Z</dcterms:modified>
</cp:coreProperties>
</file>

<file path=docProps/custom.xml><?xml version="1.0" encoding="utf-8"?>
<Properties xmlns="http://schemas.openxmlformats.org/officeDocument/2006/custom-properties" xmlns:vt="http://schemas.openxmlformats.org/officeDocument/2006/docPropsVTypes"/>
</file>