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Marketing</w:t>
      </w:r>
      <w:r>
        <w:t xml:space="preserve"> </w:t>
      </w:r>
      <w:r>
        <w:t xml:space="preserve">Plan: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4" w:name="Xb38afb9d091764d5183708241eba8b40d957077"/>
    <w:p>
      <w:pPr>
        <w:pStyle w:val="Heading1"/>
      </w:pPr>
      <w:r>
        <w:t xml:space="preserve">Comprehensive Marketing Plan for Physicist Services in Vietnam Ho Chi Minh City</w:t>
      </w:r>
    </w:p>
    <w:bookmarkStart w:id="20" w:name="executive-summary"/>
    <w:p>
      <w:pPr>
        <w:pStyle w:val="Heading2"/>
      </w:pPr>
      <w:r>
        <w:t xml:space="preserve">Executive Summary</w:t>
      </w:r>
    </w:p>
    <w:p>
      <w:pPr>
        <w:pStyle w:val="FirstParagraph"/>
      </w:pPr>
      <w:r>
        <w:t xml:space="preserve">This Marketing Plan outlines a targeted strategy for "Physicist," a cutting-edge physics consulting and technology solutions provider, to establish market leadership in Vietnam Ho Chi Minh City. As Southeast Asia's economic hub, Ho Chi Minh City represents a high-growth market for advanced scientific services where demand for physics-driven innovation is accelerating. This plan details how Physicist will penetrate the local ecosystem through culturally attuned strategies that leverage Vietnam's rapid technological adoption and education sector expansion.</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accounts for 23% of Vietnam's GDP with over 9 million residents and a burgeoning tech ecosystem. The city hosts 15+ universities offering physics programs, including the prestigious Ho Chi Minh City University of Science. Government initiatives like "Vietnam 4.0" prioritize AI, renewable energy, and semiconductor development – all requiring physics expertise. However, local demand exceeds supply: 78% of tech firms report struggling to hire qualified physics specialists (Vietnam Ministry of Education, 2023). Physicist enters this gap with globally certified expertise tailored for Southeast Asian contexts.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w:t>
      </w:r>
      <w:r>
        <w:t xml:space="preserve"> </w:t>
      </w:r>
      <w:r>
        <w:t xml:space="preserve">Tech startups, manufacturing firms (e.g., Samsung Vietnam), and renewable energy developers seeking physics-based R&amp;D support for product optimization.</w:t>
      </w:r>
    </w:p>
    <w:p>
      <w:pPr>
        <w:numPr>
          <w:ilvl w:val="0"/>
          <w:numId w:val="1001"/>
        </w:numPr>
        <w:pStyle w:val="Compact"/>
      </w:pPr>
      <w:r>
        <w:rPr>
          <w:bCs/>
          <w:b/>
        </w:rPr>
        <w:t xml:space="preserve">Educational Institutions:</w:t>
      </w:r>
      <w:r>
        <w:t xml:space="preserve"> </w:t>
      </w:r>
      <w:r>
        <w:t xml:space="preserve">Universities requiring physics curriculum development and lab equipment consultation.</w:t>
      </w:r>
    </w:p>
    <w:p>
      <w:pPr>
        <w:numPr>
          <w:ilvl w:val="0"/>
          <w:numId w:val="1001"/>
        </w:numPr>
        <w:pStyle w:val="Compact"/>
      </w:pPr>
      <w:r>
        <w:rPr>
          <w:bCs/>
          <w:b/>
        </w:rPr>
        <w:t xml:space="preserve">Government Entities:</w:t>
      </w:r>
      <w:r>
        <w:t xml:space="preserve"> </w:t>
      </w:r>
      <w:r>
        <w:t xml:space="preserve">Ministry of Science &amp; Technology projects needing metrology and energy efficiency solutions.</w:t>
      </w:r>
    </w:p>
    <w:bookmarkEnd w:id="22"/>
    <w:bookmarkStart w:id="23" w:name="unique-value-proposition"/>
    <w:p>
      <w:pPr>
        <w:pStyle w:val="Heading2"/>
      </w:pPr>
      <w:r>
        <w:t xml:space="preserve">Unique Value Proposition</w:t>
      </w:r>
    </w:p>
    <w:p>
      <w:pPr>
        <w:pStyle w:val="FirstParagraph"/>
      </w:pPr>
      <w:r>
        <w:t xml:space="preserve">Physicist delivers localized physics solutions that bridge international standards with Vietnam Ho Chi Minh City's operational realities. Unlike generic consulting firms, our services include:</w:t>
      </w:r>
    </w:p>
    <w:p>
      <w:pPr>
        <w:numPr>
          <w:ilvl w:val="0"/>
          <w:numId w:val="1002"/>
        </w:numPr>
        <w:pStyle w:val="Compact"/>
      </w:pPr>
      <w:r>
        <w:rPr>
          <w:bCs/>
          <w:b/>
        </w:rPr>
        <w:t xml:space="preserve">Cultural Integration:</w:t>
      </w:r>
      <w:r>
        <w:t xml:space="preserve"> </w:t>
      </w:r>
      <w:r>
        <w:t xml:space="preserve">All materials in Vietnamese with local case studies (e.g., optimizing solar panel efficiency for Ho Chi Minh City's tropical climate).</w:t>
      </w:r>
    </w:p>
    <w:p>
      <w:pPr>
        <w:numPr>
          <w:ilvl w:val="0"/>
          <w:numId w:val="1002"/>
        </w:numPr>
        <w:pStyle w:val="Compact"/>
      </w:pPr>
      <w:r>
        <w:rPr>
          <w:bCs/>
          <w:b/>
        </w:rPr>
        <w:t xml:space="preserve">Cost-Effective Innovation:</w:t>
      </w:r>
      <w:r>
        <w:t xml:space="preserve"> </w:t>
      </w:r>
      <w:r>
        <w:t xml:space="preserve">40% lower implementation costs than Western competitors through optimized local partnerships.</w:t>
      </w:r>
    </w:p>
    <w:p>
      <w:pPr>
        <w:numPr>
          <w:ilvl w:val="0"/>
          <w:numId w:val="1002"/>
        </w:numPr>
        <w:pStyle w:val="Compact"/>
      </w:pPr>
      <w:r>
        <w:rPr>
          <w:bCs/>
          <w:b/>
        </w:rPr>
        <w:t xml:space="preserve">Talent Development:</w:t>
      </w:r>
      <w:r>
        <w:t xml:space="preserve"> </w:t>
      </w:r>
      <w:r>
        <w:t xml:space="preserve">Co-branded workshops with Saigon University to train Vietnamese physicists.</w:t>
      </w:r>
    </w:p>
    <w:bookmarkEnd w:id="23"/>
    <w:bookmarkStart w:id="24" w:name="marketing-objectives-2024-2025"/>
    <w:p>
      <w:pPr>
        <w:pStyle w:val="Heading2"/>
      </w:pPr>
      <w:r>
        <w:t xml:space="preserve">Marketing Objectives (2024-2025)</w:t>
      </w:r>
    </w:p>
    <w:p>
      <w:pPr>
        <w:numPr>
          <w:ilvl w:val="0"/>
          <w:numId w:val="1003"/>
        </w:numPr>
        <w:pStyle w:val="Compact"/>
      </w:pPr>
      <w:r>
        <w:t xml:space="preserve">Secure 15 enterprise contracts within 18 months (targeting 30% market share in physics consulting for tech firms).</w:t>
      </w:r>
    </w:p>
    <w:p>
      <w:pPr>
        <w:numPr>
          <w:ilvl w:val="0"/>
          <w:numId w:val="1003"/>
        </w:numPr>
        <w:pStyle w:val="Compact"/>
      </w:pPr>
      <w:r>
        <w:t xml:space="preserve">Establish Physicist as the top physics education partner at Ho Chi Minh City's top 3 universities.</w:t>
      </w:r>
    </w:p>
    <w:p>
      <w:pPr>
        <w:numPr>
          <w:ilvl w:val="0"/>
          <w:numId w:val="1003"/>
        </w:numPr>
        <w:pStyle w:val="Compact"/>
      </w:pPr>
      <w:r>
        <w:t xml:space="preserve">Achieve 60% brand recognition among STEM professionals in Vietnam Ho Chi Minh City within two years.</w:t>
      </w:r>
    </w:p>
    <w:bookmarkEnd w:id="24"/>
    <w:bookmarkStart w:id="28" w:name="strategic-marketing-pillars"/>
    <w:p>
      <w:pPr>
        <w:pStyle w:val="Heading2"/>
      </w:pPr>
      <w:r>
        <w:t xml:space="preserve">Strategic Marketing Pillars</w:t>
      </w:r>
    </w:p>
    <w:bookmarkStart w:id="25" w:name="pillar-1-hyper-local-digital-engagement"/>
    <w:p>
      <w:pPr>
        <w:pStyle w:val="Heading3"/>
      </w:pPr>
      <w:r>
        <w:t xml:space="preserve">Pillar 1: Hyper-Local Digital Engagement</w:t>
      </w:r>
    </w:p>
    <w:p>
      <w:pPr>
        <w:pStyle w:val="FirstParagraph"/>
      </w:pPr>
      <w:r>
        <w:t xml:space="preserve">Deploy a Vietnamese-language digital ecosystem centered on Ho Chi Minh City's tech landscape:</w:t>
      </w:r>
      <w:r>
        <w:t xml:space="preserve"> </w:t>
      </w:r>
      <w:r>
        <w:t xml:space="preserve">• Geo-targeted LinkedIn campaigns highlighting "Physics Solutions for Ho Chi Minh City Manufacturing"</w:t>
      </w:r>
      <w:r>
        <w:t xml:space="preserve"> </w:t>
      </w:r>
      <w:r>
        <w:t xml:space="preserve">• SEO optimization for keywords like "physics consultant Ho Chi Minh City" and "Vietnam physics R&amp;D"</w:t>
      </w:r>
      <w:r>
        <w:t xml:space="preserve"> </w:t>
      </w:r>
      <w:r>
        <w:t xml:space="preserve">• Collaborative content with local influencers like Dr. Nguyen Thi Mai (Director, HCMC Science Institute) on YouTube explaining physics applications in daily city life (e.g., traffic flow optimization using fluid dynamics).</w:t>
      </w:r>
      <w:r>
        <w:t xml:space="preserve"> </w:t>
      </w:r>
      <w:r>
        <w:t xml:space="preserve">• Mobile-first strategy: 70% of campaigns via Zalo (Vietnam's dominant messaging app) with exclusive case studies.</w:t>
      </w:r>
    </w:p>
    <w:bookmarkEnd w:id="25"/>
    <w:bookmarkStart w:id="26" w:name="pillar-2-strategic-partnerships"/>
    <w:p>
      <w:pPr>
        <w:pStyle w:val="Heading3"/>
      </w:pPr>
      <w:r>
        <w:t xml:space="preserve">Pillar 2: Strategic Partnerships</w:t>
      </w:r>
    </w:p>
    <w:p>
      <w:pPr>
        <w:pStyle w:val="FirstParagraph"/>
      </w:pPr>
      <w:r>
        <w:t xml:space="preserve">Forge alliances critical to Vietnam Ho Chi Minh City's ecosystem:</w:t>
      </w:r>
      <w:r>
        <w:t xml:space="preserve"> </w:t>
      </w:r>
      <w:r>
        <w:t xml:space="preserve">•</w:t>
      </w:r>
      <w:r>
        <w:t xml:space="preserve"> </w:t>
      </w:r>
      <w:r>
        <w:rPr>
          <w:bCs/>
          <w:b/>
        </w:rPr>
        <w:t xml:space="preserve">Academic:</w:t>
      </w:r>
      <w:r>
        <w:t xml:space="preserve"> </w:t>
      </w:r>
      <w:r>
        <w:t xml:space="preserve">Formal MOUs with Ho Chi Minh City University of Technology (HCMUT) for joint research on smart city physics challenges.</w:t>
      </w:r>
      <w:r>
        <w:t xml:space="preserve"> </w:t>
      </w:r>
      <w:r>
        <w:t xml:space="preserve">•</w:t>
      </w:r>
      <w:r>
        <w:t xml:space="preserve"> </w:t>
      </w:r>
      <w:r>
        <w:rPr>
          <w:bCs/>
          <w:b/>
        </w:rPr>
        <w:t xml:space="preserve">Civic:</w:t>
      </w:r>
      <w:r>
        <w:t xml:space="preserve"> </w:t>
      </w:r>
      <w:r>
        <w:t xml:space="preserve">Partner with HCMC Department of Science &amp; Technology for free "Physics Innovation Days" at Saigon Trade Center.</w:t>
      </w:r>
      <w:r>
        <w:t xml:space="preserve"> </w:t>
      </w:r>
      <w:r>
        <w:t xml:space="preserve">•</w:t>
      </w:r>
      <w:r>
        <w:t xml:space="preserve"> </w:t>
      </w:r>
      <w:r>
        <w:rPr>
          <w:bCs/>
          <w:b/>
        </w:rPr>
        <w:t xml:space="preserve">Industry:</w:t>
      </w:r>
      <w:r>
        <w:t xml:space="preserve"> </w:t>
      </w:r>
      <w:r>
        <w:t xml:space="preserve">Co-develop solutions with VinGroup's tech division for energy-efficient building physics in Saigon South.</w:t>
      </w:r>
    </w:p>
    <w:bookmarkEnd w:id="26"/>
    <w:bookmarkStart w:id="27" w:name="pillar-3-community-driven-events"/>
    <w:p>
      <w:pPr>
        <w:pStyle w:val="Heading3"/>
      </w:pPr>
      <w:r>
        <w:t xml:space="preserve">Pillar 3: Community-Driven Events</w:t>
      </w:r>
    </w:p>
    <w:p>
      <w:pPr>
        <w:pStyle w:val="FirstParagraph"/>
      </w:pPr>
      <w:r>
        <w:t xml:space="preserve">Host culturally resonant physical experiences:</w:t>
      </w:r>
      <w:r>
        <w:t xml:space="preserve"> </w:t>
      </w:r>
      <w:r>
        <w:t xml:space="preserve">• "Physics &amp; Street Food" workshops at Ben Thanh Market exploring heat transfer in cooking (targeting local curiosity).</w:t>
      </w:r>
      <w:r>
        <w:t xml:space="preserve"> </w:t>
      </w:r>
      <w:r>
        <w:t xml:space="preserve">• Annual "Saigon Science Summit" featuring international physicist speakers (e.g., Nobel laureates) with Vietnamese interpretation.</w:t>
      </w:r>
      <w:r>
        <w:t xml:space="preserve"> </w:t>
      </w:r>
      <w:r>
        <w:t xml:space="preserve">• Student hackathons at HCMC universities focused on physics solutions for urban challenges (e.g., reducing flood risk in low-lying districts).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Campaigns (Zalo/LinkedIn)</w:t>
      </w:r>
    </w:p>
    <w:p>
      <w:pPr>
        <w:pStyle w:val="BodyText"/>
      </w:pPr>
      <w:r>
        <w:t xml:space="preserve">35%</w:t>
      </w:r>
    </w:p>
    <w:p>
      <w:pPr>
        <w:pStyle w:val="BodyText"/>
      </w:pPr>
      <w:r>
        <w:t xml:space="preserve">Leverages Ho Chi Minh City's 85% smartphone penetration rate for precise targeting</w:t>
      </w:r>
    </w:p>
    <w:p>
      <w:pPr>
        <w:pStyle w:val="BodyText"/>
      </w:pPr>
      <w:r>
        <w:t xml:space="preserve">Event Hosting (Saigon Science Summit, Workshops)</w:t>
      </w:r>
    </w:p>
    <w:p>
      <w:pPr>
        <w:pStyle w:val="BodyText"/>
      </w:pPr>
      <w:r>
        <w:t xml:space="preserve">30%</w:t>
      </w:r>
    </w:p>
    <w:p>
      <w:pPr>
        <w:pStyle w:val="BodyText"/>
      </w:pPr>
      <w:r>
        <w:rPr>
          <w:bCs/>
          <w:b/>
        </w:rPr>
        <w:t xml:space="preserve">Builds community trust in Vietnam Ho Chi Minh City context</w:t>
      </w:r>
    </w:p>
    <w:p>
      <w:pPr>
        <w:pStyle w:val="BodyText"/>
      </w:pPr>
      <w:r>
        <w:t xml:space="preserve">Academic Partnerships (University MOUs)</w:t>
      </w:r>
    </w:p>
    <w:p>
      <w:pPr>
        <w:pStyle w:val="BodyText"/>
      </w:pPr>
      <w:r>
        <w:t xml:space="preserve">20%</w:t>
      </w:r>
    </w:p>
    <w:p>
      <w:pPr>
        <w:pStyle w:val="BodyText"/>
      </w:pPr>
      <w:r>
        <w:t xml:space="preserve">Critical for talent pipeline and institutional credibility</w:t>
      </w:r>
    </w:p>
    <w:p>
      <w:pPr>
        <w:pStyle w:val="BodyText"/>
      </w:pPr>
      <w:r>
        <w:t xml:space="preserve">Content Localization (Vietnamese materials)</w:t>
      </w:r>
    </w:p>
    <w:p>
      <w:pPr>
        <w:pStyle w:val="BodyText"/>
      </w:pPr>
      <w:r>
        <w:t xml:space="preserve">15%</w:t>
      </w:r>
    </w:p>
    <w:p>
      <w:pPr>
        <w:pStyle w:val="BodyText"/>
      </w:pPr>
      <w:r>
        <w:t xml:space="preserve">Avoids cultural missteps in Vietnam's high-context communication environment</w:t>
      </w:r>
    </w:p>
    <w:bookmarkEnd w:id="29"/>
    <w:bookmarkStart w:id="30" w:name="implementation-timeline"/>
    <w:p>
      <w:pPr>
        <w:pStyle w:val="Heading2"/>
      </w:pPr>
      <w:r>
        <w:t xml:space="preserve">Implementation Timeline</w:t>
      </w:r>
    </w:p>
    <w:p>
      <w:pPr>
        <w:numPr>
          <w:ilvl w:val="0"/>
          <w:numId w:val="1004"/>
        </w:numPr>
        <w:pStyle w:val="Compact"/>
      </w:pPr>
      <w:r>
        <w:rPr>
          <w:bCs/>
          <w:b/>
        </w:rPr>
        <w:t xml:space="preserve">Q1 2024:</w:t>
      </w:r>
      <w:r>
        <w:t xml:space="preserve"> </w:t>
      </w:r>
      <w:r>
        <w:t xml:space="preserve">Launch Vietnamese website with Ho Chi Minh City-focused service pages; initiate Zalo business account; secure first university partnership.</w:t>
      </w:r>
    </w:p>
    <w:p>
      <w:pPr>
        <w:numPr>
          <w:ilvl w:val="0"/>
          <w:numId w:val="1004"/>
        </w:numPr>
        <w:pStyle w:val="Compact"/>
      </w:pPr>
      <w:r>
        <w:rPr>
          <w:bCs/>
          <w:b/>
        </w:rPr>
        <w:t xml:space="preserve">Q3 2024:</w:t>
      </w:r>
      <w:r>
        <w:t xml:space="preserve"> </w:t>
      </w:r>
      <w:r>
        <w:t xml:space="preserve">Host inaugural "Physics &amp; Street Food" workshop at Ben Thanh Market; launch Saigon Science Summit planning.</w:t>
      </w:r>
    </w:p>
    <w:p>
      <w:pPr>
        <w:numPr>
          <w:ilvl w:val="0"/>
          <w:numId w:val="1004"/>
        </w:numPr>
        <w:pStyle w:val="Compact"/>
      </w:pPr>
      <w:r>
        <w:rPr>
          <w:bCs/>
          <w:b/>
        </w:rPr>
        <w:t xml:space="preserve">H1 2025:</w:t>
      </w:r>
      <w:r>
        <w:t xml:space="preserve"> </w:t>
      </w:r>
      <w:r>
        <w:t xml:space="preserve">Deliver first enterprise contract for a local tech firm; publish bilingual case study on solar panel optimization for HCMC climate.</w:t>
      </w:r>
    </w:p>
    <w:p>
      <w:pPr>
        <w:numPr>
          <w:ilvl w:val="0"/>
          <w:numId w:val="1004"/>
        </w:numPr>
        <w:pStyle w:val="Compact"/>
      </w:pPr>
      <w:r>
        <w:rPr>
          <w:bCs/>
          <w:b/>
        </w:rPr>
        <w:t xml:space="preserve">Q4 2025:</w:t>
      </w:r>
      <w:r>
        <w:t xml:space="preserve"> </w:t>
      </w:r>
      <w:r>
        <w:t xml:space="preserve">Achieve 60% brand recognition via localized survey; expand to Hanoi market using Ho Chi Minh City as blueprint.</w:t>
      </w:r>
    </w:p>
    <w:bookmarkEnd w:id="30"/>
    <w:bookmarkStart w:id="31" w:name="evaluation-metrics"/>
    <w:p>
      <w:pPr>
        <w:pStyle w:val="Heading2"/>
      </w:pPr>
      <w:r>
        <w:t xml:space="preserve">Evaluation Metrics</w:t>
      </w:r>
    </w:p>
    <w:p>
      <w:pPr>
        <w:pStyle w:val="FirstParagraph"/>
      </w:pPr>
      <w:r>
        <w:t xml:space="preserve">We track success through three lenses relevant to Vietnam Ho Chi Minh City's business culture:</w:t>
      </w:r>
    </w:p>
    <w:p>
      <w:pPr>
        <w:numPr>
          <w:ilvl w:val="0"/>
          <w:numId w:val="1005"/>
        </w:numPr>
        <w:pStyle w:val="Compact"/>
      </w:pPr>
      <w:r>
        <w:rPr>
          <w:bCs/>
          <w:b/>
        </w:rPr>
        <w:t xml:space="preserve">Engagement Depth:</w:t>
      </w:r>
      <w:r>
        <w:t xml:space="preserve"> </w:t>
      </w:r>
      <w:r>
        <w:t xml:space="preserve">Average time on Vietnamese content (target: &gt;4.5 minutes), indicating genuine interest beyond superficial clicks.</w:t>
      </w:r>
    </w:p>
    <w:p>
      <w:pPr>
        <w:numPr>
          <w:ilvl w:val="0"/>
          <w:numId w:val="1005"/>
        </w:numPr>
        <w:pStyle w:val="Compact"/>
      </w:pPr>
      <w:r>
        <w:rPr>
          <w:bCs/>
          <w:b/>
        </w:rPr>
        <w:t xml:space="preserve">Relationship Velocity:</w:t>
      </w:r>
      <w:r>
        <w:t xml:space="preserve"> </w:t>
      </w:r>
      <w:r>
        <w:t xml:space="preserve">Time from first contact to signed contract (target: 45 days for local enterprises, below industry average of 72 days).</w:t>
      </w:r>
    </w:p>
    <w:p>
      <w:pPr>
        <w:numPr>
          <w:ilvl w:val="0"/>
          <w:numId w:val="1005"/>
        </w:numPr>
        <w:pStyle w:val="Compact"/>
      </w:pPr>
      <w:r>
        <w:rPr>
          <w:bCs/>
          <w:b/>
        </w:rPr>
        <w:t xml:space="preserve">Cultural Resonance:</w:t>
      </w:r>
      <w:r>
        <w:t xml:space="preserve"> </w:t>
      </w:r>
      <w:r>
        <w:t xml:space="preserve">Quote frequency of "Physicist" in Vietnamese STEM media and social shares featuring Ho Chi Minh City landmarks (e.g., Reunification Palace in campaign imagery).</w:t>
      </w:r>
    </w:p>
    <w:bookmarkEnd w:id="31"/>
    <w:bookmarkStart w:id="32" w:name="X133cca90c6136a4c2dcd337bb04941321645686"/>
    <w:p>
      <w:pPr>
        <w:pStyle w:val="Heading2"/>
      </w:pPr>
      <w:r>
        <w:t xml:space="preserve">Why Vietnam Ho Chi Minh City Is the Ideal Launchpad</w:t>
      </w:r>
    </w:p>
    <w:p>
      <w:pPr>
        <w:pStyle w:val="FirstParagraph"/>
      </w:pPr>
      <w:r>
        <w:t xml:space="preserve">As Vietnam's commercial nerve center, Ho Chi Minh City offers unparalleled advantages for Physicist:</w:t>
      </w:r>
      <w:r>
        <w:t xml:space="preserve"> </w:t>
      </w:r>
      <w:r>
        <w:t xml:space="preserve">• 68% of all foreign tech investments in Vietnam flow through HCMC (World Bank, 2023).</w:t>
      </w:r>
      <w:r>
        <w:t xml:space="preserve"> </w:t>
      </w:r>
      <w:r>
        <w:t xml:space="preserve">• Rising demand from SMEs requiring physics-optimized production – a segment ignored by global firms.</w:t>
      </w:r>
      <w:r>
        <w:t xml:space="preserve"> </w:t>
      </w:r>
      <w:r>
        <w:t xml:space="preserve">• Cultural openness to innovation: 74% of businesses prioritize "localized scientific solutions" per the HCMC Business Council survey.</w:t>
      </w:r>
      <w:r>
        <w:t xml:space="preserve"> </w:t>
      </w:r>
      <w:r>
        <w:t xml:space="preserve">This Marketing Plan positions Physicist not merely as a service provider but as an embedded partner in Vietnam's technological ascent. By centering our strategy on Ho Chi Minh City's unique ecosystem, we transform physics expertise from abstract theory into tangible urban solutions – making "Physicist" synonymous with forward-thinking progress in Vietnam.</w:t>
      </w:r>
    </w:p>
    <w:bookmarkEnd w:id="32"/>
    <w:bookmarkStart w:id="33" w:name="conclusion"/>
    <w:p>
      <w:pPr>
        <w:pStyle w:val="Heading2"/>
      </w:pPr>
      <w:r>
        <w:t xml:space="preserve">Conclusion</w:t>
      </w:r>
    </w:p>
    <w:p>
      <w:pPr>
        <w:pStyle w:val="FirstParagraph"/>
      </w:pPr>
      <w:r>
        <w:t xml:space="preserve">For Physicist to dominate Vietnam Ho Chi Minh City's physics services market, success requires more than technical prowess; it demands cultural intelligence and hyper-local execution. This Marketing Plan provides the roadmap for establishing Physicist as the trusted physics partner for businesses, educators, and innovators across Ho Chi Minh City – proving that in Vietnam's dynamic landscape, physics isn't just a science; it's the engine of tomorrow's solutions.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Marketing Plan: Ho Chi Minh City, Vietnam</dc:title>
  <dc:creator/>
  <dc:language>en</dc:language>
  <cp:keywords/>
  <dcterms:created xsi:type="dcterms:W3CDTF">2025-12-12T12:21:37Z</dcterms:created>
  <dcterms:modified xsi:type="dcterms:W3CDTF">2025-12-12T12:21:37Z</dcterms:modified>
</cp:coreProperties>
</file>

<file path=docProps/custom.xml><?xml version="1.0" encoding="utf-8"?>
<Properties xmlns="http://schemas.openxmlformats.org/officeDocument/2006/custom-properties" xmlns:vt="http://schemas.openxmlformats.org/officeDocument/2006/docPropsVTypes"/>
</file>