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Physiotherapist</w:t>
      </w:r>
      <w:r>
        <w:t xml:space="preserve"> </w:t>
      </w:r>
      <w:r>
        <w:t xml:space="preserve">Services</w:t>
      </w:r>
      <w:r>
        <w:t xml:space="preserve"> </w:t>
      </w:r>
      <w:r>
        <w:t xml:space="preserve">in</w:t>
      </w:r>
      <w:r>
        <w:t xml:space="preserve"> </w:t>
      </w:r>
      <w:r>
        <w:t xml:space="preserve">Argentina</w:t>
      </w:r>
      <w:r>
        <w:t xml:space="preserve"> </w:t>
      </w:r>
      <w:r>
        <w:t xml:space="preserve">Córdoba</w:t>
      </w:r>
    </w:p>
    <w:bookmarkStart w:id="27" w:name="X543f30b5d0510e84b9278b4580e95030f723dcc"/>
    <w:p>
      <w:pPr>
        <w:pStyle w:val="Heading1"/>
      </w:pPr>
      <w:r>
        <w:t xml:space="preserve">Marketing Plan for Physiotherapist Services in Argentina Córdoba</w:t>
      </w:r>
    </w:p>
    <w:bookmarkStart w:id="20" w:name="executive-summary"/>
    <w:p>
      <w:pPr>
        <w:pStyle w:val="Heading2"/>
      </w:pPr>
      <w:r>
        <w:t xml:space="preserve">Executive Summary</w:t>
      </w:r>
    </w:p>
    <w:p>
      <w:pPr>
        <w:pStyle w:val="FirstParagraph"/>
      </w:pPr>
      <w:r>
        <w:t xml:space="preserve">This comprehensive Marketing Plan outlines a strategic approach to establish and grow a premier physiotherapy practice within the dynamic healthcare landscape of Argentina Córdoba. Targeting both private clients and complementary healthcare partners, this plan leverages Córdoba's specific demographic needs, cultural preferences, and competitive environment. The core objective is to position our</w:t>
      </w:r>
      <w:r>
        <w:t xml:space="preserve"> </w:t>
      </w:r>
      <w:r>
        <w:rPr>
          <w:bCs/>
          <w:b/>
        </w:rPr>
        <w:t xml:space="preserve">Physiotherapist</w:t>
      </w:r>
      <w:r>
        <w:t xml:space="preserve"> </w:t>
      </w:r>
      <w:r>
        <w:t xml:space="preserve">practice as the trusted leader in evidence-based rehabilitation services across Córdoba Province, directly addressing the growing demand for accessible, high-quality musculoskeletal and functional care in this key Argentine region.</w:t>
      </w:r>
    </w:p>
    <w:bookmarkEnd w:id="20"/>
    <w:bookmarkStart w:id="21" w:name="Xc5ffac89190bac86d9c8befab9603a36fcb3b1e"/>
    <w:p>
      <w:pPr>
        <w:pStyle w:val="Heading2"/>
      </w:pPr>
      <w:r>
        <w:t xml:space="preserve">Market Analysis: Argentina Córdoba Context</w:t>
      </w:r>
    </w:p>
    <w:p>
      <w:pPr>
        <w:pStyle w:val="FirstParagraph"/>
      </w:pPr>
      <w:r>
        <w:t xml:space="preserve">Argentina Córdoba presents a significant opportunity for specialized physiotherapy services. With a population exceeding 3.5 million (INE, 2023), the province exhibits a robust healthcare demand driven by an aging demographic (15% over 65), high prevalence of occupational injuries in manufacturing and agriculture sectors, and rising sports participation. The public health system (OSDE, Medicus, PAMI) often faces resource constraints, creating substantial opportunity for reputable private physiotherapy practices. Crucially, Córdoba has a strong culture of community engagement and personal recommendation; word-of-mouth is highly influential. Key competitors include established clinics in downtown Córdoba and smaller independent practitioners outside the city center. Our</w:t>
      </w:r>
      <w:r>
        <w:t xml:space="preserve"> </w:t>
      </w:r>
      <w:r>
        <w:rPr>
          <w:bCs/>
          <w:b/>
        </w:rPr>
        <w:t xml:space="preserve">Marketing Plan</w:t>
      </w:r>
      <w:r>
        <w:t xml:space="preserve"> </w:t>
      </w:r>
      <w:r>
        <w:t xml:space="preserve">specifically addresses these dynamics, emphasizing local trust-building within Argentina's unique socio-cultural context.</w:t>
      </w:r>
    </w:p>
    <w:bookmarkEnd w:id="21"/>
    <w:bookmarkStart w:id="22" w:name="target-audience"/>
    <w:p>
      <w:pPr>
        <w:pStyle w:val="Heading2"/>
      </w:pPr>
      <w:r>
        <w:t xml:space="preserve">Target Audience</w:t>
      </w:r>
    </w:p>
    <w:p>
      <w:pPr>
        <w:pStyle w:val="FirstParagraph"/>
      </w:pPr>
      <w:r>
        <w:t xml:space="preserve">This plan targets three primary segments within Argentina Córdoba:</w:t>
      </w:r>
    </w:p>
    <w:p>
      <w:pPr>
        <w:numPr>
          <w:ilvl w:val="0"/>
          <w:numId w:val="1001"/>
        </w:numPr>
        <w:pStyle w:val="Compact"/>
      </w:pPr>
      <w:r>
        <w:rPr>
          <w:bCs/>
          <w:b/>
        </w:rPr>
        <w:t xml:space="preserve">Adults 35-65 (Primary):</w:t>
      </w:r>
      <w:r>
        <w:t xml:space="preserve"> </w:t>
      </w:r>
      <w:r>
        <w:t xml:space="preserve">Focused on chronic pain management (back, knee), post-surgical rehabilitation (common after orthopedic procedures in public hospitals), and workplace injury recovery. This group values convenience, clear communication, and proven results.</w:t>
      </w:r>
    </w:p>
    <w:p>
      <w:pPr>
        <w:numPr>
          <w:ilvl w:val="0"/>
          <w:numId w:val="1001"/>
        </w:numPr>
        <w:pStyle w:val="Compact"/>
      </w:pPr>
      <w:r>
        <w:rPr>
          <w:bCs/>
          <w:b/>
        </w:rPr>
        <w:t xml:space="preserve">Active Seniors &amp; Elderly (Secondary):</w:t>
      </w:r>
      <w:r>
        <w:t xml:space="preserve"> </w:t>
      </w:r>
      <w:r>
        <w:t xml:space="preserve">Targeting mobility issues and fall prevention programs. Essential for Córdoba's growing elderly population seeking independent living support.</w:t>
      </w:r>
    </w:p>
    <w:p>
      <w:pPr>
        <w:numPr>
          <w:ilvl w:val="0"/>
          <w:numId w:val="1001"/>
        </w:numPr>
        <w:pStyle w:val="Compact"/>
      </w:pPr>
      <w:r>
        <w:rPr>
          <w:bCs/>
          <w:b/>
        </w:rPr>
        <w:t xml:space="preserve">Local Sports Clubs &amp; Fitness Centers (B2B):</w:t>
      </w:r>
      <w:r>
        <w:t xml:space="preserve"> </w:t>
      </w:r>
      <w:r>
        <w:t xml:space="preserve">Partnering with football clubs, rugby teams, gyms (e.g., in Ciudad Universitaria or Barrio Jardín), and wellness centers across Córdoba to provide injury prevention and performance enhancement services.</w:t>
      </w:r>
    </w:p>
    <w:bookmarkEnd w:id="22"/>
    <w:bookmarkStart w:id="23" w:name="unique-value-proposition-uvp-services"/>
    <w:p>
      <w:pPr>
        <w:pStyle w:val="Heading2"/>
      </w:pPr>
      <w:r>
        <w:t xml:space="preserve">Unique Value Proposition (UVP) &amp; Services</w:t>
      </w:r>
    </w:p>
    <w:p>
      <w:pPr>
        <w:pStyle w:val="FirstParagraph"/>
      </w:pPr>
      <w:r>
        <w:t xml:space="preserve">Our UVP is: "</w:t>
      </w:r>
      <w:r>
        <w:rPr>
          <w:bCs/>
          <w:b/>
        </w:rPr>
        <w:t xml:space="preserve">Personalized, Evidence-Based Rehabilitation Led by a Certified Physiotherapist in Córdoba – Focused on Your Life, Not Just Your Injury.</w:t>
      </w:r>
      <w:r>
        <w:t xml:space="preserve">" This differentiates us through:</w:t>
      </w:r>
    </w:p>
    <w:p>
      <w:pPr>
        <w:numPr>
          <w:ilvl w:val="0"/>
          <w:numId w:val="1002"/>
        </w:numPr>
        <w:pStyle w:val="Compact"/>
      </w:pPr>
      <w:r>
        <w:rPr>
          <w:bCs/>
          <w:b/>
        </w:rPr>
        <w:t xml:space="preserve">Certified &amp; Specialized Care:</w:t>
      </w:r>
      <w:r>
        <w:t xml:space="preserve"> </w:t>
      </w:r>
      <w:r>
        <w:t xml:space="preserve">All therapists hold Argentine Ministry of Health certification (Colegio de Fisioterapeutas de Córdoba) with specific training in sports rehab, geriatrics, and manual therapy – addressing gaps often found in generic clinics.</w:t>
      </w:r>
    </w:p>
    <w:p>
      <w:pPr>
        <w:numPr>
          <w:ilvl w:val="0"/>
          <w:numId w:val="1002"/>
        </w:numPr>
        <w:pStyle w:val="Compact"/>
      </w:pPr>
      <w:r>
        <w:rPr>
          <w:bCs/>
          <w:b/>
        </w:rPr>
        <w:t xml:space="preserve">Location-Centric Accessibility:</w:t>
      </w:r>
      <w:r>
        <w:t xml:space="preserve"> </w:t>
      </w:r>
      <w:r>
        <w:t xml:space="preserve">Strategic clinic locations near major residential areas (e.g., Villa Allende, Alta Córdoba) and proximity to key employers (automotive plants like Ford), reducing travel barriers for Argentina Córdoba residents.</w:t>
      </w:r>
    </w:p>
    <w:p>
      <w:pPr>
        <w:numPr>
          <w:ilvl w:val="0"/>
          <w:numId w:val="1002"/>
        </w:numPr>
        <w:pStyle w:val="Compact"/>
      </w:pPr>
      <w:r>
        <w:rPr>
          <w:bCs/>
          <w:b/>
        </w:rPr>
        <w:t xml:space="preserve">Cultural Sensitivity &amp; Language:</w:t>
      </w:r>
      <w:r>
        <w:t xml:space="preserve"> </w:t>
      </w:r>
      <w:r>
        <w:t xml:space="preserve">All staff provide services in clear, respectful Spanish; understanding local customs and communication styles is paramount for building trust in the Argentine market.</w:t>
      </w:r>
    </w:p>
    <w:p>
      <w:pPr>
        <w:numPr>
          <w:ilvl w:val="0"/>
          <w:numId w:val="1002"/>
        </w:numPr>
        <w:pStyle w:val="Compact"/>
      </w:pPr>
      <w:r>
        <w:rPr>
          <w:bCs/>
          <w:b/>
        </w:rPr>
        <w:t xml:space="preserve">Integrated Approach:</w:t>
      </w:r>
      <w:r>
        <w:t xml:space="preserve"> </w:t>
      </w:r>
      <w:r>
        <w:t xml:space="preserve">Combining physiotherapy with personalized home exercise programs (HEPs) delivered via simple app or printed guides – a practical solution valued by Córdoba patients managing busy family/work lives.</w:t>
      </w:r>
    </w:p>
    <w:bookmarkEnd w:id="23"/>
    <w:bookmarkStart w:id="24" w:name="marketing-mix-strategy-4-ps"/>
    <w:p>
      <w:pPr>
        <w:pStyle w:val="Heading2"/>
      </w:pPr>
      <w:r>
        <w:t xml:space="preserve">Marketing Mix Strategy (4 Ps)</w:t>
      </w:r>
    </w:p>
    <w:p>
      <w:pPr>
        <w:pStyle w:val="FirstParagraph"/>
      </w:pPr>
      <w:r>
        <w:rPr>
          <w:bCs/>
          <w:b/>
        </w:rPr>
        <w:t xml:space="preserve">Product:</w:t>
      </w:r>
      <w:r>
        <w:t xml:space="preserve"> </w:t>
      </w:r>
      <w:r>
        <w:t xml:space="preserve">Core physiotherapy services including musculoskeletal assessment, manual therapy, therapeutic exercise, electrotherapy (where appropriate), and personalized HEPs. Specialized offerings: Sports Injury Prevention for Córdoba clubs, Post-Stroke Rehabilitation in partnership with local neurologists.</w:t>
      </w:r>
    </w:p>
    <w:p>
      <w:pPr>
        <w:pStyle w:val="BodyText"/>
      </w:pPr>
      <w:r>
        <w:rPr>
          <w:bCs/>
          <w:b/>
        </w:rPr>
        <w:t xml:space="preserve">Price:</w:t>
      </w:r>
      <w:r>
        <w:t xml:space="preserve"> </w:t>
      </w:r>
      <w:r>
        <w:t xml:space="preserve">Competitive premium pricing reflecting expertise and quality. Offers tiered packages: Standard (per session), Comprehensive (4-session block with HEP tracking), and Corporate/Club Partnerships. Transparent billing aligned with Argentine healthcare norms, offering installment plans common in Córdoba.</w:t>
      </w:r>
    </w:p>
    <w:p>
      <w:pPr>
        <w:pStyle w:val="BodyText"/>
      </w:pPr>
      <w:r>
        <w:rPr>
          <w:bCs/>
          <w:b/>
        </w:rPr>
        <w:t xml:space="preserve">Promotion:</w:t>
      </w:r>
      <w:r>
        <w:t xml:space="preserve"> </w:t>
      </w:r>
      <w:r>
        <w:t xml:space="preserve">A multi-channel strategy tailored for Argentina Córdoba:</w:t>
      </w:r>
    </w:p>
    <w:p>
      <w:pPr>
        <w:numPr>
          <w:ilvl w:val="0"/>
          <w:numId w:val="1003"/>
        </w:numPr>
        <w:pStyle w:val="Compact"/>
      </w:pPr>
      <w:r>
        <w:rPr>
          <w:iCs/>
          <w:i/>
        </w:rPr>
        <w:t xml:space="preserve">Local Digital Presence:</w:t>
      </w:r>
      <w:r>
        <w:t xml:space="preserve"> </w:t>
      </w:r>
      <w:r>
        <w:t xml:space="preserve">Google Ads targeting "physiotherapist Cordoba", SEO optimized for local keywords ("fisioterapia Córdoba centro", "rehabilitación deportiva Córdoba"), active Facebook/Instagram presence with patient testimonials (with consent) showcasing real results in the Córdoba setting.</w:t>
      </w:r>
    </w:p>
    <w:p>
      <w:pPr>
        <w:numPr>
          <w:ilvl w:val="0"/>
          <w:numId w:val="1003"/>
        </w:numPr>
        <w:pStyle w:val="Compact"/>
      </w:pPr>
      <w:r>
        <w:rPr>
          <w:iCs/>
          <w:i/>
        </w:rPr>
        <w:t xml:space="preserve">Community Engagement:</w:t>
      </w:r>
      <w:r>
        <w:t xml:space="preserve"> </w:t>
      </w:r>
      <w:r>
        <w:t xml:space="preserve">Sponsorship of local events (e.g., Cordobés Sports Day), free posture screenings at universities, partnerships with pharmacies (Farmacia del Centro) for referrals.</w:t>
      </w:r>
    </w:p>
    <w:p>
      <w:pPr>
        <w:numPr>
          <w:ilvl w:val="0"/>
          <w:numId w:val="1003"/>
        </w:numPr>
        <w:pStyle w:val="Compact"/>
      </w:pPr>
      <w:r>
        <w:rPr>
          <w:iCs/>
          <w:i/>
        </w:rPr>
        <w:t xml:space="preserve">Professional Networking:</w:t>
      </w:r>
      <w:r>
        <w:t xml:space="preserve"> </w:t>
      </w:r>
      <w:r>
        <w:t xml:space="preserve">Active participation in Colegio de Fisioterapeutas de Córdoba events, building relationships with primary care physicians (médicos generales) and orthopedic surgeons across the province for referral networks.</w:t>
      </w:r>
    </w:p>
    <w:p>
      <w:pPr>
        <w:pStyle w:val="FirstParagraph"/>
      </w:pPr>
      <w:r>
        <w:rPr>
          <w:bCs/>
          <w:b/>
        </w:rPr>
        <w:t xml:space="preserve">Place (Distribution):</w:t>
      </w:r>
      <w:r>
        <w:t xml:space="preserve"> </w:t>
      </w:r>
      <w:r>
        <w:t xml:space="preserve">Primary location in a central, easily accessible Córdoba neighborhood. Offering limited virtual consultations for follow-ups or initial assessments where legally permissible under Argentine regulations, enhancing convenience for patients throughout Córdoba Province.</w:t>
      </w:r>
    </w:p>
    <w:bookmarkEnd w:id="24"/>
    <w:bookmarkStart w:id="25" w:name="Xd67bab192240fec34ec27add9be9c1caf41299c"/>
    <w:p>
      <w:pPr>
        <w:pStyle w:val="Heading2"/>
      </w:pPr>
      <w:r>
        <w:t xml:space="preserve">Implementation Timeline &amp; Key Performance Indicators (KPIs)</w:t>
      </w:r>
    </w:p>
    <w:p>
      <w:pPr>
        <w:pStyle w:val="FirstParagraph"/>
      </w:pPr>
      <w:r>
        <w:t xml:space="preserve">Quarter</w:t>
      </w:r>
    </w:p>
    <w:p>
      <w:pPr>
        <w:pStyle w:val="BodyText"/>
      </w:pPr>
      <w:r>
        <w:t xml:space="preserve">Key Activities</w:t>
      </w:r>
    </w:p>
    <w:p>
      <w:pPr>
        <w:pStyle w:val="BodyText"/>
      </w:pPr>
      <w:r>
        <w:t xml:space="preserve">KPI Target</w:t>
      </w:r>
    </w:p>
    <w:p>
      <w:pPr>
        <w:pStyle w:val="BodyText"/>
      </w:pPr>
      <w:r>
        <w:t xml:space="preserve">Q1 (Launch)</w:t>
      </w:r>
    </w:p>
    <w:p>
      <w:pPr>
        <w:pStyle w:val="BodyText"/>
      </w:pPr>
      <w:r>
        <w:t xml:space="preserve">Clinic setup, website launch, initial social media campaign, local partnerships established (3 clinics/gyms).</w:t>
      </w:r>
    </w:p>
    <w:p>
      <w:pPr>
        <w:pStyle w:val="BodyText"/>
      </w:pPr>
      <w:r>
        <w:t xml:space="preserve">50 new clients; 20% brand recognition in target neighborhoods.</w:t>
      </w:r>
    </w:p>
    <w:p>
      <w:pPr>
        <w:pStyle w:val="BodyText"/>
      </w:pPr>
      <w:r>
        <w:t xml:space="preserve">Q2</w:t>
      </w:r>
    </w:p>
    <w:p>
      <w:pPr>
        <w:pStyle w:val="BodyText"/>
      </w:pPr>
      <w:r>
        <w:t xml:space="preserve">Community event participation (1+), Google Ads optimization, first referral program launch with physicians.</w:t>
      </w:r>
    </w:p>
    <w:p>
      <w:pPr>
        <w:pStyle w:val="BodyText"/>
      </w:pPr>
      <w:r>
        <w:t xml:space="preserve">15 new physician referrals; 30% repeat client rate.</w:t>
      </w:r>
    </w:p>
    <w:p>
      <w:pPr>
        <w:pStyle w:val="BodyText"/>
      </w:pPr>
      <w:r>
        <w:t xml:space="preserve">Q3-Q4</w:t>
      </w:r>
    </w:p>
    <w:p>
      <w:pPr>
        <w:pStyle w:val="BodyText"/>
      </w:pPr>
      <w:r>
        <w:t xml:space="preserve">Q3</w:t>
      </w:r>
    </w:p>
    <w:p>
      <w:pPr>
        <w:pStyle w:val="BodyText"/>
      </w:pPr>
      <w:r>
        <w:t xml:space="preserve">Expand corporate partnerships (2 additional clubs), launch patient loyalty program, detailed service evaluation survey.</w:t>
      </w:r>
    </w:p>
    <w:p>
      <w:pPr>
        <w:pStyle w:val="BodyText"/>
      </w:pPr>
      <w:r>
        <w:t xml:space="preserve">15% increase in corporate clients; 4.5+ average online rating on Google.</w:t>
      </w:r>
    </w:p>
    <w:p>
      <w:pPr>
        <w:pStyle w:val="BodyText"/>
      </w:pPr>
      <w:r>
        <w:t xml:space="preserve">Q4</w:t>
      </w:r>
    </w:p>
    <w:p>
      <w:pPr>
        <w:pStyle w:val="BodyText"/>
      </w:pPr>
      <w:r>
        <w:t xml:space="preserve">&lt;</w:t>
      </w:r>
    </w:p>
    <w:p>
      <w:pPr>
        <w:pStyle w:val="BodyText"/>
      </w:pPr>
      <w:r>
        <w:t xml:space="preserve">Analyze annual performance, refine services based on feedback, plan Q1 expansion (e.g., satellite location).</w:t>
      </w:r>
    </w:p>
    <w:p>
      <w:pPr>
        <w:pStyle w:val="BodyText"/>
      </w:pPr>
      <w:r>
        <w:t xml:space="preserve">25% YoY client growth; 30% client retention rate.</w:t>
      </w:r>
    </w:p>
    <w:bookmarkEnd w:id="25"/>
    <w:bookmarkStart w:id="26" w:name="Xf466c064e9684b5874a75b35a91330ecc7e5005"/>
    <w:p>
      <w:pPr>
        <w:pStyle w:val="Heading2"/>
      </w:pPr>
      <w:r>
        <w:t xml:space="preserve">Conclusion: Driving Success in Argentina Córdoba</w:t>
      </w:r>
    </w:p>
    <w:p>
      <w:pPr>
        <w:pStyle w:val="FirstParagraph"/>
      </w:pPr>
      <w:r>
        <w:t xml:space="preserve">This Marketing Plan for our physiotherapy practice is meticulously designed for the specific realities and opportunities of Argentina Córdoba. It moves beyond generic marketing by deeply integrating local demographics, cultural nuances, healthcare system dynamics, and the critical need for trust within the community. By consistently emphasizing "Physiotherapist" expertise through certified care, strategic location in Córdoba, personalized service tailored to Argentine patients' lives, and data-driven promotion focused on local channels (social media popular in Córdoba), this plan establishes a clear path to becoming the preferred rehabilitation partner across the province. Success will be measured not just by client numbers, but by building lasting relationships that improve quality of life for individuals throughout Argentina's vibrant Córdoba region – solidifying our position as the leading</w:t>
      </w:r>
      <w:r>
        <w:t xml:space="preserve"> </w:t>
      </w:r>
      <w:r>
        <w:rPr>
          <w:bCs/>
          <w:b/>
        </w:rPr>
        <w:t xml:space="preserve">Physiotherapist</w:t>
      </w:r>
      <w:r>
        <w:t xml:space="preserve"> </w:t>
      </w:r>
      <w:r>
        <w:t xml:space="preserve">service provider in this key market.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Physiotherapist Services in Argentina Córdoba</dc:title>
  <dc:creator/>
  <dc:language>en</dc:language>
  <cp:keywords/>
  <dcterms:created xsi:type="dcterms:W3CDTF">2026-07-23T15:26:29Z</dcterms:created>
  <dcterms:modified xsi:type="dcterms:W3CDTF">2026-07-23T15:26:29Z</dcterms:modified>
</cp:coreProperties>
</file>

<file path=docProps/custom.xml><?xml version="1.0" encoding="utf-8"?>
<Properties xmlns="http://schemas.openxmlformats.org/officeDocument/2006/custom-properties" xmlns:vt="http://schemas.openxmlformats.org/officeDocument/2006/docPropsVTypes"/>
</file>