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Physiotherapist</w:t>
      </w:r>
      <w:r>
        <w:t xml:space="preserve"> </w:t>
      </w:r>
      <w:r>
        <w:t xml:space="preserve">Services</w:t>
      </w:r>
      <w:r>
        <w:t xml:space="preserve"> </w:t>
      </w:r>
      <w:r>
        <w:t xml:space="preserve">in</w:t>
      </w:r>
      <w:r>
        <w:t xml:space="preserve"> </w:t>
      </w:r>
      <w:r>
        <w:t xml:space="preserve">Mumbai,</w:t>
      </w:r>
      <w:r>
        <w:t xml:space="preserve"> </w:t>
      </w:r>
      <w:r>
        <w:t xml:space="preserve">India</w:t>
      </w:r>
    </w:p>
    <w:bookmarkStart w:id="33" w:name="X1c7ec43a9b40ef08f9bb6a8d062b146cf26d12d"/>
    <w:p>
      <w:pPr>
        <w:pStyle w:val="Heading1"/>
      </w:pPr>
      <w:r>
        <w:t xml:space="preserve">Comprehensive Marketing Plan for Physiotherapy Services in Mumbai, India</w:t>
      </w:r>
    </w:p>
    <w:bookmarkStart w:id="20" w:name="executive-summary"/>
    <w:p>
      <w:pPr>
        <w:pStyle w:val="Heading2"/>
      </w:pPr>
      <w:r>
        <w:t xml:space="preserve">Executive Summary</w:t>
      </w:r>
    </w:p>
    <w:p>
      <w:pPr>
        <w:pStyle w:val="FirstParagraph"/>
      </w:pPr>
      <w:r>
        <w:t xml:space="preserve">This Marketing Plan outlines a targeted strategy to establish and grow physiotherapy services across Mumbai, India. With Mumbai's population exceeding 20 million and rising health concerns like sedentary lifestyles, workplace injuries, and chronic pain conditions, the demand for skilled physiotherapists is accelerating. This plan leverages local market dynamics to position our</w:t>
      </w:r>
      <w:r>
        <w:t xml:space="preserve"> </w:t>
      </w:r>
      <w:r>
        <w:rPr>
          <w:bCs/>
          <w:b/>
        </w:rPr>
        <w:t xml:space="preserve">Physiotherapist</w:t>
      </w:r>
      <w:r>
        <w:t xml:space="preserve"> </w:t>
      </w:r>
      <w:r>
        <w:t xml:space="preserve">services as the premier choice for holistic rehabilitation in</w:t>
      </w:r>
      <w:r>
        <w:t xml:space="preserve"> </w:t>
      </w:r>
      <w:r>
        <w:rPr>
          <w:bCs/>
          <w:b/>
        </w:rPr>
        <w:t xml:space="preserve">India Mumbai</w:t>
      </w:r>
      <w:r>
        <w:t xml:space="preserve">. Our approach combines digital innovation, community engagement, and strategic partnerships to achieve 40% market penetration in target neighborhoods within 24 months.</w:t>
      </w:r>
    </w:p>
    <w:bookmarkEnd w:id="20"/>
    <w:bookmarkStart w:id="21" w:name="market-analysis-mumbai-context"/>
    <w:p>
      <w:pPr>
        <w:pStyle w:val="Heading2"/>
      </w:pPr>
      <w:r>
        <w:t xml:space="preserve">Market Analysis: Mumbai Context</w:t>
      </w:r>
    </w:p>
    <w:p>
      <w:pPr>
        <w:pStyle w:val="FirstParagraph"/>
      </w:pPr>
      <w:r>
        <w:t xml:space="preserve">Mumbai’s urban landscape presents unique opportunities and challenges for physiotherapy services. The city’s high-pressure corporate culture (home to 85% of India's Fortune 500 offices) drives a 42% prevalence of musculoskeletal disorders among office workers (Indian Journal of Occupational Health, 2023). Additionally, Mumbai’s aging population (18% over 60) and traffic-related injuries create sustained demand. Despite this, only 37% of Mumbai residents are aware of physiotherapy’s preventive benefits versus curative care (National Health Survey, India). Competitors often lack personalized service in high-density areas like Bandra, Andheri, and suburban Thane. This gap is our opportunity.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Career Professionals (45%)</w:t>
      </w:r>
      <w:r>
        <w:t xml:space="preserve">: Office workers aged 28-45 in corporate hubs (Navi Mumbai, Lower Parel). Pain points: Neck/back pain from prolonged sitting; desire for quick, effective solutions.</w:t>
      </w:r>
    </w:p>
    <w:p>
      <w:pPr>
        <w:numPr>
          <w:ilvl w:val="0"/>
          <w:numId w:val="1001"/>
        </w:numPr>
        <w:pStyle w:val="Compact"/>
      </w:pPr>
      <w:r>
        <w:rPr>
          <w:bCs/>
          <w:b/>
        </w:rPr>
        <w:t xml:space="preserve">Sports Enthusiasts (25%)</w:t>
      </w:r>
      <w:r>
        <w:t xml:space="preserve">: Gym-goers, athletes in Juhu Beach/Andheri gyms seeking injury rehab and performance optimization.</w:t>
      </w:r>
    </w:p>
    <w:p>
      <w:pPr>
        <w:numPr>
          <w:ilvl w:val="0"/>
          <w:numId w:val="1001"/>
        </w:numPr>
        <w:pStyle w:val="Compact"/>
      </w:pPr>
      <w:r>
        <w:rPr>
          <w:bCs/>
          <w:b/>
        </w:rPr>
        <w:t xml:space="preserve">Elderly Population (20%)</w:t>
      </w:r>
      <w:r>
        <w:t xml:space="preserve">: Residents over 60 in areas like Dadar, Worli; need mobility support and fall prevention.</w:t>
      </w:r>
    </w:p>
    <w:p>
      <w:pPr>
        <w:numPr>
          <w:ilvl w:val="0"/>
          <w:numId w:val="1001"/>
        </w:numPr>
        <w:pStyle w:val="Compact"/>
      </w:pPr>
      <w:r>
        <w:rPr>
          <w:bCs/>
          <w:b/>
        </w:rPr>
        <w:t xml:space="preserve">Post-Surgical Patients (10%)</w:t>
      </w:r>
      <w:r>
        <w:t xml:space="preserve">: Hospital referrals from private clinics like Apollo, Fortis Mumbai.</w:t>
      </w:r>
    </w:p>
    <w:bookmarkEnd w:id="22"/>
    <w:bookmarkStart w:id="23" w:name="marketing-objectives"/>
    <w:p>
      <w:pPr>
        <w:pStyle w:val="Heading2"/>
      </w:pPr>
      <w:r>
        <w:t xml:space="preserve">Marketing Objectives</w:t>
      </w:r>
    </w:p>
    <w:p>
      <w:pPr>
        <w:pStyle w:val="FirstParagraph"/>
      </w:pPr>
      <w:r>
        <w:t xml:space="preserve">Within 24 months, achieve:</w:t>
      </w:r>
    </w:p>
    <w:p>
      <w:pPr>
        <w:numPr>
          <w:ilvl w:val="0"/>
          <w:numId w:val="1002"/>
        </w:numPr>
        <w:pStyle w:val="Compact"/>
      </w:pPr>
      <w:r>
        <w:rPr>
          <w:bCs/>
          <w:b/>
        </w:rPr>
        <w:t xml:space="preserve">Brand Awareness:</w:t>
      </w:r>
      <w:r>
        <w:t xml:space="preserve"> </w:t>
      </w:r>
      <w:r>
        <w:t xml:space="preserve">75% recognition among target demographics in Mumbai’s top 5 neighborhoods.</w:t>
      </w:r>
    </w:p>
    <w:p>
      <w:pPr>
        <w:numPr>
          <w:ilvl w:val="0"/>
          <w:numId w:val="1002"/>
        </w:numPr>
        <w:pStyle w:val="Compact"/>
      </w:pPr>
      <w:r>
        <w:rPr>
          <w:bCs/>
          <w:b/>
        </w:rPr>
        <w:t xml:space="preserve">Patient Acquisition:</w:t>
      </w:r>
      <w:r>
        <w:t xml:space="preserve"> </w:t>
      </w:r>
      <w:r>
        <w:t xml:space="preserve">Secure 300+ new clients monthly through targeted channels.</w:t>
      </w:r>
    </w:p>
    <w:p>
      <w:pPr>
        <w:numPr>
          <w:ilvl w:val="0"/>
          <w:numId w:val="1002"/>
        </w:numPr>
        <w:pStyle w:val="Compact"/>
      </w:pPr>
      <w:r>
        <w:rPr>
          <w:bCs/>
          <w:b/>
        </w:rPr>
        <w:t xml:space="preserve">Community Impact:</w:t>
      </w:r>
      <w:r>
        <w:t xml:space="preserve"> </w:t>
      </w:r>
      <w:r>
        <w:t xml:space="preserve">Partner with 15+ corporate offices and gyms for wellness programs.</w:t>
      </w:r>
    </w:p>
    <w:p>
      <w:pPr>
        <w:numPr>
          <w:ilvl w:val="0"/>
          <w:numId w:val="1002"/>
        </w:numPr>
        <w:pStyle w:val="Compact"/>
      </w:pPr>
      <w:r>
        <w:rPr>
          <w:bCs/>
          <w:b/>
        </w:rPr>
        <w:t xml:space="preserve">Social Proof:</w:t>
      </w:r>
      <w:r>
        <w:t xml:space="preserve"> </w:t>
      </w:r>
      <w:r>
        <w:t xml:space="preserve">Generate 200+ verified patient reviews on Google/Justdial (4.8+ avg. rating).</w:t>
      </w:r>
    </w:p>
    <w:bookmarkEnd w:id="23"/>
    <w:bookmarkStart w:id="28" w:name="core-marketing-strategies"/>
    <w:p>
      <w:pPr>
        <w:pStyle w:val="Heading2"/>
      </w:pPr>
      <w:r>
        <w:t xml:space="preserve">Core Marketing Strategies</w:t>
      </w:r>
    </w:p>
    <w:bookmarkStart w:id="24" w:name="hyper-local-digital-presence"/>
    <w:p>
      <w:pPr>
        <w:pStyle w:val="Heading3"/>
      </w:pPr>
      <w:r>
        <w:t xml:space="preserve">1. Hyper-Local Digital Presence</w:t>
      </w:r>
    </w:p>
    <w:p>
      <w:pPr>
        <w:pStyle w:val="FirstParagraph"/>
      </w:pPr>
      <w:r>
        <w:t xml:space="preserve">Rather than broad campaigns, we’ll deploy Mumbai-centric digital marketing:</w:t>
      </w:r>
    </w:p>
    <w:p>
      <w:pPr>
        <w:numPr>
          <w:ilvl w:val="0"/>
          <w:numId w:val="1003"/>
        </w:numPr>
        <w:pStyle w:val="Compact"/>
      </w:pPr>
      <w:r>
        <w:rPr>
          <w:bCs/>
          <w:b/>
        </w:rPr>
        <w:t xml:space="preserve">Geo-Targeted Social Ads:</w:t>
      </w:r>
      <w:r>
        <w:t xml:space="preserve"> </w:t>
      </w:r>
      <w:r>
        <w:t xml:space="preserve">Facebook/Instagram ads focusing on "physio in Bandra," "neck pain solutions near Andheri." Content shows relatable Mumbai scenarios (e.g., "After a 10-hour commute, this physio helped me recover!").</w:t>
      </w:r>
    </w:p>
    <w:p>
      <w:pPr>
        <w:numPr>
          <w:ilvl w:val="0"/>
          <w:numId w:val="1003"/>
        </w:numPr>
        <w:pStyle w:val="Compact"/>
      </w:pPr>
      <w:r>
        <w:rPr>
          <w:bCs/>
          <w:b/>
        </w:rPr>
        <w:t xml:space="preserve">Google Local SEO:</w:t>
      </w:r>
      <w:r>
        <w:t xml:space="preserve"> </w:t>
      </w:r>
      <w:r>
        <w:t xml:space="preserve">Optimize for keywords like "best physiotherapist near me Mumbai," "sports injury clinic Andheri." Claim all Google Business profiles.</w:t>
      </w:r>
    </w:p>
    <w:p>
      <w:pPr>
        <w:numPr>
          <w:ilvl w:val="0"/>
          <w:numId w:val="1003"/>
        </w:numPr>
        <w:pStyle w:val="Compact"/>
      </w:pPr>
      <w:r>
        <w:rPr>
          <w:bCs/>
          <w:b/>
        </w:rPr>
        <w:t xml:space="preserve">Mumbai-Specific Content:</w:t>
      </w:r>
      <w:r>
        <w:t xml:space="preserve"> </w:t>
      </w:r>
      <w:r>
        <w:t xml:space="preserve">Blog/Videos addressing local issues: "Dealing with Back Pain from Mumbai Traffic Jams," "Physio Tips for Office Workers in Lower Parel."</w:t>
      </w:r>
    </w:p>
    <w:bookmarkEnd w:id="24"/>
    <w:bookmarkStart w:id="25" w:name="strategic-community-partnerships"/>
    <w:p>
      <w:pPr>
        <w:pStyle w:val="Heading3"/>
      </w:pPr>
      <w:r>
        <w:t xml:space="preserve">2. Strategic Community Partnerships</w:t>
      </w:r>
    </w:p>
    <w:p>
      <w:pPr>
        <w:pStyle w:val="FirstParagraph"/>
      </w:pPr>
      <w:r>
        <w:t xml:space="preserve">Leverage Mumbai’s ecosystem to build trust:</w:t>
      </w:r>
    </w:p>
    <w:p>
      <w:pPr>
        <w:numPr>
          <w:ilvl w:val="0"/>
          <w:numId w:val="1004"/>
        </w:numPr>
        <w:pStyle w:val="Compact"/>
      </w:pPr>
      <w:r>
        <w:rPr>
          <w:bCs/>
          <w:b/>
        </w:rPr>
        <w:t xml:space="preserve">Corporate Wellness Tie-Ups:</w:t>
      </w:r>
      <w:r>
        <w:t xml:space="preserve"> </w:t>
      </w:r>
      <w:r>
        <w:t xml:space="preserve">Partner with companies like Tata, Infosys for onsite physio sessions during lunch hours (offering 10% discounts for employees).</w:t>
      </w:r>
    </w:p>
    <w:p>
      <w:pPr>
        <w:numPr>
          <w:ilvl w:val="0"/>
          <w:numId w:val="1004"/>
        </w:numPr>
        <w:pStyle w:val="Compact"/>
      </w:pPr>
      <w:r>
        <w:rPr>
          <w:bCs/>
          <w:b/>
        </w:rPr>
        <w:t xml:space="preserve">Gym Collaborations:</w:t>
      </w:r>
      <w:r>
        <w:t xml:space="preserve"> </w:t>
      </w:r>
      <w:r>
        <w:t xml:space="preserve">Joint offers with gyms in Juhu/Churchgate (e.g., "Free post-workout assessment with gym membership").</w:t>
      </w:r>
    </w:p>
    <w:p>
      <w:pPr>
        <w:numPr>
          <w:ilvl w:val="0"/>
          <w:numId w:val="1004"/>
        </w:numPr>
        <w:pStyle w:val="Compact"/>
      </w:pPr>
      <w:r>
        <w:rPr>
          <w:bCs/>
          <w:b/>
        </w:rPr>
        <w:t xml:space="preserve">Community Health Camps:</w:t>
      </w:r>
      <w:r>
        <w:t xml:space="preserve"> </w:t>
      </w:r>
      <w:r>
        <w:t xml:space="preserve">Organize free screenings at local community centers in Dharavi, Sion, and Santacruz during monsoons (high injury season).</w:t>
      </w:r>
    </w:p>
    <w:bookmarkEnd w:id="25"/>
    <w:bookmarkStart w:id="26" w:name="personalized-patient-experience"/>
    <w:p>
      <w:pPr>
        <w:pStyle w:val="Heading3"/>
      </w:pPr>
      <w:r>
        <w:t xml:space="preserve">3. Personalized Patient Experience</w:t>
      </w:r>
    </w:p>
    <w:p>
      <w:pPr>
        <w:pStyle w:val="FirstParagraph"/>
      </w:pPr>
      <w:r>
        <w:t xml:space="preserve">Differentiate through Mumbai-specific care:</w:t>
      </w:r>
    </w:p>
    <w:p>
      <w:pPr>
        <w:numPr>
          <w:ilvl w:val="0"/>
          <w:numId w:val="1005"/>
        </w:numPr>
        <w:pStyle w:val="Compact"/>
      </w:pPr>
      <w:r>
        <w:rPr>
          <w:bCs/>
          <w:b/>
        </w:rPr>
        <w:t xml:space="preserve">Appointment Convenience:</w:t>
      </w:r>
      <w:r>
        <w:t xml:space="preserve"> </w:t>
      </w:r>
      <w:r>
        <w:t xml:space="preserve">Offer 24/7 online booking via WhatsApp and Uber Health (aligned with Mumbai’s app culture).</w:t>
      </w:r>
    </w:p>
    <w:p>
      <w:pPr>
        <w:numPr>
          <w:ilvl w:val="0"/>
          <w:numId w:val="1005"/>
        </w:numPr>
        <w:pStyle w:val="Compact"/>
      </w:pPr>
      <w:r>
        <w:rPr>
          <w:bCs/>
          <w:b/>
        </w:rPr>
        <w:t xml:space="preserve">Cultural Sensitivity:</w:t>
      </w:r>
      <w:r>
        <w:t xml:space="preserve"> </w:t>
      </w:r>
      <w:r>
        <w:t xml:space="preserve">Therapists trained to communicate effectively in Marathi, Hindi, and English; avoid rigid Western protocols.</w:t>
      </w:r>
    </w:p>
    <w:p>
      <w:pPr>
        <w:numPr>
          <w:ilvl w:val="0"/>
          <w:numId w:val="1005"/>
        </w:numPr>
        <w:pStyle w:val="Compact"/>
      </w:pPr>
      <w:r>
        <w:rPr>
          <w:bCs/>
          <w:b/>
        </w:rPr>
        <w:t xml:space="preserve">Post-Session Support:</w:t>
      </w:r>
      <w:r>
        <w:t xml:space="preserve"> </w:t>
      </w:r>
      <w:r>
        <w:t xml:space="preserve">Send SMS reminders for home exercises in local language (e.g., "Aaj ka exercise link: [link]") – crucial for Mumbai’s busy demographics.</w:t>
      </w:r>
    </w:p>
    <w:bookmarkEnd w:id="26"/>
    <w:bookmarkStart w:id="27" w:name="reputation-management"/>
    <w:p>
      <w:pPr>
        <w:pStyle w:val="Heading3"/>
      </w:pPr>
      <w:r>
        <w:t xml:space="preserve">4. Reputation Management</w:t>
      </w:r>
    </w:p>
    <w:p>
      <w:pPr>
        <w:pStyle w:val="FirstParagraph"/>
      </w:pPr>
      <w:r>
        <w:t xml:space="preserve">In a city where word-of-mouth drives healthcare decisions, we prioritize social proof:</w:t>
      </w:r>
    </w:p>
    <w:p>
      <w:pPr>
        <w:numPr>
          <w:ilvl w:val="0"/>
          <w:numId w:val="1006"/>
        </w:numPr>
        <w:pStyle w:val="Compact"/>
      </w:pPr>
      <w:r>
        <w:rPr>
          <w:bCs/>
          <w:b/>
        </w:rPr>
        <w:t xml:space="preserve">Referral Program:</w:t>
      </w:r>
      <w:r>
        <w:t xml:space="preserve"> </w:t>
      </w:r>
      <w:r>
        <w:t xml:space="preserve">"Refer a friend, get 15% off your next session" – incentivizing Mumbai’s tight-knit communities.</w:t>
      </w:r>
    </w:p>
    <w:p>
      <w:pPr>
        <w:numPr>
          <w:ilvl w:val="0"/>
          <w:numId w:val="1006"/>
        </w:numPr>
        <w:pStyle w:val="Compact"/>
      </w:pPr>
      <w:r>
        <w:rPr>
          <w:bCs/>
          <w:b/>
        </w:rPr>
        <w:t xml:space="preserve">Before/After Case Studies:</w:t>
      </w:r>
      <w:r>
        <w:t xml:space="preserve"> </w:t>
      </w:r>
      <w:r>
        <w:t xml:space="preserve">Share anonymized success stories (e.g., "How a Bandra lawyer regained mobility after shoulder surgery").</w:t>
      </w:r>
    </w:p>
    <w:p>
      <w:pPr>
        <w:numPr>
          <w:ilvl w:val="0"/>
          <w:numId w:val="1006"/>
        </w:numPr>
        <w:pStyle w:val="Compact"/>
      </w:pPr>
      <w:r>
        <w:rPr>
          <w:bCs/>
          <w:b/>
        </w:rPr>
        <w:t xml:space="preserve">Google Review Incentives:</w:t>
      </w:r>
      <w:r>
        <w:t xml:space="preserve"> </w:t>
      </w:r>
      <w:r>
        <w:t xml:space="preserve">Post-visit email template with direct review link (no discount – maintains authenticity).</w:t>
      </w:r>
    </w:p>
    <w:bookmarkEnd w:id="27"/>
    <w:bookmarkEnd w:id="28"/>
    <w:bookmarkStart w:id="29" w:name="budget-allocation-mumbai-focus"/>
    <w:p>
      <w:pPr>
        <w:pStyle w:val="Heading2"/>
      </w:pPr>
      <w:r>
        <w:t xml:space="preserve">Budget Allocation (Mumbai Focus)</w:t>
      </w:r>
    </w:p>
    <w:p>
      <w:pPr>
        <w:pStyle w:val="FirstParagraph"/>
      </w:pPr>
      <w:r>
        <w:t xml:space="preserve">Total Initial Investment: ₹3.5 Lakhs/month</w:t>
      </w:r>
    </w:p>
    <w:p>
      <w:pPr>
        <w:numPr>
          <w:ilvl w:val="0"/>
          <w:numId w:val="1007"/>
        </w:numPr>
        <w:pStyle w:val="Compact"/>
      </w:pPr>
      <w:r>
        <w:t xml:space="preserve">Digital Ads (Mumbai-specific): 40% (₹1.4L) – Geo-targeted campaigns.</w:t>
      </w:r>
    </w:p>
    <w:p>
      <w:pPr>
        <w:numPr>
          <w:ilvl w:val="0"/>
          <w:numId w:val="1007"/>
        </w:numPr>
        <w:pStyle w:val="Compact"/>
      </w:pPr>
      <w:r>
        <w:t xml:space="preserve">Partnership Development: 25% (₹87,500) – Corporate/gym agreements.</w:t>
      </w:r>
    </w:p>
    <w:p>
      <w:pPr>
        <w:numPr>
          <w:ilvl w:val="0"/>
          <w:numId w:val="1007"/>
        </w:numPr>
        <w:pStyle w:val="Compact"/>
      </w:pPr>
      <w:r>
        <w:t xml:space="preserve">Content Creation: 20% (₹70,000) – Localized videos/blogs.</w:t>
      </w:r>
    </w:p>
    <w:p>
      <w:pPr>
        <w:numPr>
          <w:ilvl w:val="0"/>
          <w:numId w:val="1007"/>
        </w:numPr>
        <w:pStyle w:val="Compact"/>
      </w:pPr>
      <w:r>
        <w:t xml:space="preserve">Community Events: 15% (₹52,500) – Health camps in high-need areas.</w:t>
      </w:r>
    </w:p>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Mumbai-Specific Actions</w:t>
      </w:r>
    </w:p>
    <w:p>
      <w:pPr>
        <w:pStyle w:val="BodyText"/>
      </w:pPr>
      <w:r>
        <w:t xml:space="preserve">Foundation</w:t>
      </w:r>
    </w:p>
    <w:p>
      <w:pPr>
        <w:pStyle w:val="BodyText"/>
      </w:pPr>
      <w:r>
        <w:t xml:space="preserve">Month 1-3</w:t>
      </w:r>
    </w:p>
    <w:p>
      <w:pPr>
        <w:pStyle w:val="BodyText"/>
      </w:pPr>
      <w:r>
        <w:t xml:space="preserve">Create Mumbai-focused website; onboard 5 corporate partners; launch Google Business profile.</w:t>
      </w:r>
    </w:p>
    <w:p>
      <w:pPr>
        <w:pStyle w:val="BodyText"/>
      </w:pPr>
      <w:r>
        <w:t xml:space="preserve">Growth</w:t>
      </w:r>
    </w:p>
    <w:p>
      <w:pPr>
        <w:pStyle w:val="BodyText"/>
      </w:pPr>
      <w:r>
        <w:t xml:space="preserve">Month 4-12</w:t>
      </w:r>
    </w:p>
    <w:p>
      <w:pPr>
        <w:pStyle w:val="BodyText"/>
      </w:pPr>
      <w:r>
        <w:t xml:space="preserve">Host 8 community health camps in Thane, Kalyan; integrate with Uber Health app; achieve 50+ corporate referrals.</w:t>
      </w:r>
    </w:p>
    <w:p>
      <w:pPr>
        <w:pStyle w:val="BodyText"/>
      </w:pPr>
      <w:r>
        <w:t xml:space="preserve">Sustainability</w:t>
      </w:r>
    </w:p>
    <w:p>
      <w:pPr>
        <w:pStyle w:val="BodyText"/>
      </w:pPr>
      <w:r>
        <w:t xml:space="preserve">Month 13-24</w:t>
      </w:r>
    </w:p>
    <w:bookmarkEnd w:id="30"/>
    <w:bookmarkStart w:id="31" w:name="success-metrics"/>
    <w:p>
      <w:pPr>
        <w:pStyle w:val="Heading2"/>
      </w:pPr>
      <w:r>
        <w:t xml:space="preserve">Success Metrics</w:t>
      </w:r>
    </w:p>
    <w:p>
      <w:pPr>
        <w:pStyle w:val="FirstParagraph"/>
      </w:pPr>
      <w:r>
        <w:t xml:space="preserve">We measure success through Mumbai-relevant KPIs:</w:t>
      </w:r>
    </w:p>
    <w:p>
      <w:pPr>
        <w:numPr>
          <w:ilvl w:val="0"/>
          <w:numId w:val="1008"/>
        </w:numPr>
        <w:pStyle w:val="Compact"/>
      </w:pPr>
      <w:r>
        <w:rPr>
          <w:bCs/>
          <w:b/>
        </w:rPr>
        <w:t xml:space="preserve">Local Engagement:</w:t>
      </w:r>
      <w:r>
        <w:t xml:space="preserve"> </w:t>
      </w:r>
      <w:r>
        <w:t xml:space="preserve">% of patients from target neighborhoods (Bandra, Andheri, Worli).</w:t>
      </w:r>
    </w:p>
    <w:p>
      <w:pPr>
        <w:numPr>
          <w:ilvl w:val="0"/>
          <w:numId w:val="1008"/>
        </w:numPr>
        <w:pStyle w:val="Compact"/>
      </w:pPr>
      <w:r>
        <w:rPr>
          <w:bCs/>
          <w:b/>
        </w:rPr>
        <w:t xml:space="preserve">Corporate Penetration:</w:t>
      </w:r>
      <w:r>
        <w:t xml:space="preserve"> </w:t>
      </w:r>
      <w:r>
        <w:t xml:space="preserve">Number of signed corporate wellness agreements.</w:t>
      </w:r>
    </w:p>
    <w:p>
      <w:pPr>
        <w:numPr>
          <w:ilvl w:val="0"/>
          <w:numId w:val="1008"/>
        </w:numPr>
        <w:pStyle w:val="Compact"/>
      </w:pPr>
      <w:r>
        <w:rPr>
          <w:bCs/>
          <w:b/>
        </w:rPr>
        <w:t xml:space="preserve">Social Sentiment:</w:t>
      </w:r>
      <w:r>
        <w:t xml:space="preserve"> </w:t>
      </w:r>
      <w:r>
        <w:t xml:space="preserve">Positive mentions on Mumbai-specific platforms (e.g., Quora, Mumbai Mirror health forums).</w:t>
      </w:r>
    </w:p>
    <w:p>
      <w:pPr>
        <w:numPr>
          <w:ilvl w:val="0"/>
          <w:numId w:val="1008"/>
        </w:numPr>
        <w:pStyle w:val="Compact"/>
      </w:pPr>
      <w:r>
        <w:rPr>
          <w:bCs/>
          <w:b/>
        </w:rPr>
        <w:t xml:space="preserve">Patient Retention:</w:t>
      </w:r>
      <w:r>
        <w:t xml:space="preserve"> </w:t>
      </w:r>
      <w:r>
        <w:t xml:space="preserve">Repeat visits per client (target: 3+ sessions/quarter).</w:t>
      </w:r>
    </w:p>
    <w:bookmarkEnd w:id="31"/>
    <w:bookmarkStart w:id="32" w:name="conclusion"/>
    <w:p>
      <w:pPr>
        <w:pStyle w:val="Heading2"/>
      </w:pPr>
      <w:r>
        <w:t xml:space="preserve">Conclusion</w:t>
      </w:r>
    </w:p>
    <w:p>
      <w:pPr>
        <w:pStyle w:val="FirstParagraph"/>
      </w:pPr>
      <w:r>
        <w:t xml:space="preserve">This Marketing Plan positions physiotherapy as essential for Mumbai’s urban lifestyle. By embedding our services into the city’s daily rhythm – addressing commute-related pain, corporate stress, and monsoon injuries – we transform the</w:t>
      </w:r>
      <w:r>
        <w:t xml:space="preserve"> </w:t>
      </w:r>
      <w:r>
        <w:rPr>
          <w:bCs/>
          <w:b/>
        </w:rPr>
        <w:t xml:space="preserve">Physiotherapist</w:t>
      </w:r>
      <w:r>
        <w:t xml:space="preserve"> </w:t>
      </w:r>
      <w:r>
        <w:t xml:space="preserve">from a "last-resort" service to a proactive health partner. Every strategy is rooted in Mumbai’s realities: its traffic, culture, and community. As India’s most dynamic city embraces preventive health, this plan ensures our</w:t>
      </w:r>
      <w:r>
        <w:t xml:space="preserve"> </w:t>
      </w:r>
      <w:r>
        <w:rPr>
          <w:bCs/>
          <w:b/>
        </w:rPr>
        <w:t xml:space="preserve">Marketing Plan</w:t>
      </w:r>
      <w:r>
        <w:t xml:space="preserve"> </w:t>
      </w:r>
      <w:r>
        <w:t xml:space="preserve">doesn’t just attract clients – it builds lasting trust in</w:t>
      </w:r>
      <w:r>
        <w:t xml:space="preserve"> </w:t>
      </w:r>
      <w:r>
        <w:rPr>
          <w:bCs/>
          <w:b/>
        </w:rPr>
        <w:t xml:space="preserve">India Mumbai</w:t>
      </w:r>
      <w:r>
        <w:t xml:space="preserve">. With 15 million residents needing musculoskeletal care (WHO), the time for a culturally intelligent physiotherapy approach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Physiotherapist Services in Mumbai, India</dc:title>
  <dc:creator/>
  <dc:language>en</dc:language>
  <cp:keywords/>
  <dcterms:created xsi:type="dcterms:W3CDTF">2026-07-21T13:17:50Z</dcterms:created>
  <dcterms:modified xsi:type="dcterms:W3CDTF">2026-07-21T13:17:50Z</dcterms:modified>
</cp:coreProperties>
</file>

<file path=docProps/custom.xml><?xml version="1.0" encoding="utf-8"?>
<Properties xmlns="http://schemas.openxmlformats.org/officeDocument/2006/custom-properties" xmlns:vt="http://schemas.openxmlformats.org/officeDocument/2006/docPropsVTypes"/>
</file>