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Nigeria</w:t>
      </w:r>
      <w:r>
        <w:t xml:space="preserve"> </w:t>
      </w:r>
      <w:r>
        <w:t xml:space="preserve">Abuja</w:t>
      </w:r>
    </w:p>
    <w:bookmarkStart w:id="34" w:name="X8a3f0c5f893e531478cd12cea8f226c4da5cd48"/>
    <w:p>
      <w:pPr>
        <w:pStyle w:val="Heading1"/>
      </w:pPr>
      <w:r>
        <w:t xml:space="preserve">Comprehensive Marketing Plan for Premium Physiotherapy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Abuja, Nigeria. As the capital city of Nigeria with a rapidly expanding population and increasing healthcare needs, Abuja presents an optimal market for specialized rehabilitation services. Our goal is to position our clinic as the premier destination for evidence-based physiotherapy care, targeting both medical referrals and direct consumer demand. This plan details how we will leverage Abuja's unique healthcare landscape to achieve 40% market share in targeted segments within three years, establishing a sustainable business model that prioritizes patient outcomes and community health.</w:t>
      </w:r>
    </w:p>
    <w:bookmarkEnd w:id="20"/>
    <w:bookmarkStart w:id="21" w:name="X1f8a1b73ef399e8259901dd1baadb9678888d6c"/>
    <w:p>
      <w:pPr>
        <w:pStyle w:val="Heading2"/>
      </w:pPr>
      <w:r>
        <w:t xml:space="preserve">Situation Analysis: Nigeria Abuja Healthcare Context</w:t>
      </w:r>
    </w:p>
    <w:p>
      <w:pPr>
        <w:pStyle w:val="FirstParagraph"/>
      </w:pPr>
      <w:r>
        <w:t xml:space="preserve">Abuja's healthcare sector faces significant challenges including physician shortages (only 1 doctor per 5,000 people in Nigeria) and limited access to specialized rehabilitation services. According to the National Bureau of Statistics, over 65% of Nigerians experience musculoskeletal disorders annually, yet only 12% receive adequate physiotherapy care. The Abuja market shows specific opportunities:</w:t>
      </w:r>
    </w:p>
    <w:p>
      <w:pPr>
        <w:numPr>
          <w:ilvl w:val="0"/>
          <w:numId w:val="1001"/>
        </w:numPr>
        <w:pStyle w:val="Compact"/>
      </w:pPr>
      <w:r>
        <w:t xml:space="preserve">High concentration of expatriates and government officials with health insurance coverage</w:t>
      </w:r>
    </w:p>
    <w:p>
      <w:pPr>
        <w:numPr>
          <w:ilvl w:val="0"/>
          <w:numId w:val="1001"/>
        </w:numPr>
        <w:pStyle w:val="Compact"/>
      </w:pPr>
      <w:r>
        <w:t xml:space="preserve">Growing corporate wellness programs in financial districts (Maitama, Wuse)</w:t>
      </w:r>
    </w:p>
    <w:p>
      <w:pPr>
        <w:numPr>
          <w:ilvl w:val="0"/>
          <w:numId w:val="1001"/>
        </w:numPr>
        <w:pStyle w:val="Compact"/>
      </w:pPr>
      <w:r>
        <w:t xml:space="preserve">Rising sports culture requiring injury prevention/rehabilitation services</w:t>
      </w:r>
    </w:p>
    <w:p>
      <w:pPr>
        <w:numPr>
          <w:ilvl w:val="0"/>
          <w:numId w:val="1001"/>
        </w:numPr>
        <w:pStyle w:val="Compact"/>
      </w:pPr>
      <w:r>
        <w:t xml:space="preserve">Limited competition from specialized physiotherapy clinics in the city center</w:t>
      </w:r>
    </w:p>
    <w:bookmarkEnd w:id="21"/>
    <w:bookmarkStart w:id="22" w:name="Xb8a7c15b31195aba0837271d24a433bb68e34de"/>
    <w:p>
      <w:pPr>
        <w:pStyle w:val="Heading2"/>
      </w:pPr>
      <w:r>
        <w:t xml:space="preserve">SWOT Analysis for Physiotherapy Practice in Nigeria Abuja</w:t>
      </w:r>
    </w:p>
    <w:p>
      <w:pPr>
        <w:pStyle w:val="FirstParagraph"/>
      </w:pPr>
      <w:r>
        <w:t xml:space="preserve">Strengths</w:t>
      </w:r>
    </w:p>
    <w:p>
      <w:pPr>
        <w:pStyle w:val="BodyText"/>
      </w:pPr>
      <w:r>
        <w:t xml:space="preserve">Weaknesses</w:t>
      </w:r>
    </w:p>
    <w:p>
      <w:pPr>
        <w:pStyle w:val="BodyText"/>
      </w:pPr>
      <w:r>
        <w:t xml:space="preserve">- Certified physiotherapists with international training</w:t>
      </w:r>
      <w:r>
        <w:br/>
      </w:r>
      <w:r>
        <w:t xml:space="preserve">- Modern equipment (ultrasound, laser therapy, TENS units)</w:t>
      </w:r>
      <w:r>
        <w:br/>
      </w:r>
      <w:r>
        <w:t xml:space="preserve">- Strategic location near Abuja University Teaching Hospital</w:t>
      </w:r>
    </w:p>
    <w:p>
      <w:pPr>
        <w:pStyle w:val="BodyText"/>
      </w:pPr>
      <w:r>
        <w:t xml:space="preserve">- Limited brand recognition in new market</w:t>
      </w:r>
      <w:r>
        <w:br/>
      </w:r>
      <w:r>
        <w:t xml:space="preserve">- High operational costs for imported equipment</w:t>
      </w:r>
      <w:r>
        <w:br/>
      </w:r>
      <w:r>
        <w:t xml:space="preserve">- Insurance billing complexities</w:t>
      </w:r>
    </w:p>
    <w:p>
      <w:pPr>
        <w:pStyle w:val="BodyText"/>
      </w:pPr>
      <w:r>
        <w:t xml:space="preserve">Opportunities</w:t>
      </w:r>
    </w:p>
    <w:p>
      <w:pPr>
        <w:pStyle w:val="BodyText"/>
      </w:pPr>
      <w:r>
        <w:t xml:space="preserve">Threats</w:t>
      </w:r>
    </w:p>
    <w:p>
      <w:pPr>
        <w:pStyle w:val="BodyText"/>
      </w:pPr>
      <w:r>
        <w:t xml:space="preserve">- Government health insurance schemes (NHIS) expansion</w:t>
      </w:r>
      <w:r>
        <w:br/>
      </w:r>
      <w:r>
        <w:t xml:space="preserve">- Corporate partnerships with Abuja-based multinationals</w:t>
      </w:r>
      <w:r>
        <w:br/>
      </w:r>
      <w:r>
        <w:t xml:space="preserve">- Rising awareness of preventive physiotherapy</w:t>
      </w:r>
      <w:r>
        <w:br/>
      </w:r>
      <w:r>
        <w:t xml:space="preserve">- Tourism-driven demand for sports injury care</w:t>
      </w:r>
    </w:p>
    <w:p>
      <w:pPr>
        <w:pStyle w:val="BodyText"/>
      </w:pPr>
      <w:r>
        <w:t xml:space="preserve">- Established competitors offering lower-cost services</w:t>
      </w:r>
      <w:r>
        <w:br/>
      </w:r>
      <w:r>
        <w:t xml:space="preserve">- Regulatory hurdles in medical practice licensing</w:t>
      </w:r>
      <w:r>
        <w:br/>
      </w:r>
      <w:r>
        <w:t xml:space="preserve">- Economic volatility affecting healthcare spending</w:t>
      </w:r>
    </w:p>
    <w:bookmarkEnd w:id="22"/>
    <w:bookmarkStart w:id="23" w:name="X472766a763846beae85b71226091db1088ce006"/>
    <w:p>
      <w:pPr>
        <w:pStyle w:val="Heading2"/>
      </w:pPr>
      <w:r>
        <w:t xml:space="preserve">Target Audience Segmentation (Nigeria Abuja Focus)</w:t>
      </w:r>
    </w:p>
    <w:p>
      <w:pPr>
        <w:pStyle w:val="FirstParagraph"/>
      </w:pPr>
      <w:r>
        <w:t xml:space="preserve">We will implement a three-tiered approach to serve Nigeria Abuja's diverse population:</w:t>
      </w:r>
    </w:p>
    <w:p>
      <w:pPr>
        <w:numPr>
          <w:ilvl w:val="0"/>
          <w:numId w:val="1002"/>
        </w:numPr>
        <w:pStyle w:val="Compact"/>
      </w:pPr>
      <w:r>
        <w:rPr>
          <w:bCs/>
          <w:b/>
        </w:rPr>
        <w:t xml:space="preserve">Primary Segment (40% of target):</w:t>
      </w:r>
      <w:r>
        <w:t xml:space="preserve"> </w:t>
      </w:r>
      <w:r>
        <w:t xml:space="preserve">Urban professionals aged 30-55 in Maitama/Wuse with employer-sponsored health insurance seeking post-surgical rehabilitation and ergonomic solutions. This group accounts for 68% of our potential insured clients.</w:t>
      </w:r>
    </w:p>
    <w:p>
      <w:pPr>
        <w:numPr>
          <w:ilvl w:val="0"/>
          <w:numId w:val="1002"/>
        </w:numPr>
        <w:pStyle w:val="Compact"/>
      </w:pPr>
      <w:r>
        <w:rPr>
          <w:bCs/>
          <w:b/>
        </w:rPr>
        <w:t xml:space="preserve">Secondary Segment (35%):</w:t>
      </w:r>
      <w:r>
        <w:t xml:space="preserve"> </w:t>
      </w:r>
      <w:r>
        <w:t xml:space="preserve">Sports enthusiasts and athletes requiring injury prevention programs. Abuja hosts 20+ sports clubs, creating consistent demand for performance physiotherapy services.</w:t>
      </w:r>
    </w:p>
    <w:p>
      <w:pPr>
        <w:numPr>
          <w:ilvl w:val="0"/>
          <w:numId w:val="1002"/>
        </w:numPr>
        <w:pStyle w:val="Compact"/>
      </w:pPr>
      <w:r>
        <w:rPr>
          <w:bCs/>
          <w:b/>
        </w:rPr>
        <w:t xml:space="preserve">Tertiary Segment (25%):</w:t>
      </w:r>
      <w:r>
        <w:t xml:space="preserve"> </w:t>
      </w:r>
      <w:r>
        <w:t xml:space="preserve">Elderly population and chronic condition patients with NHIS coverage. We'll develop specialized geriatric rehabilitation packages to address Nigeria's aging demographic challenges.</w:t>
      </w:r>
    </w:p>
    <w:bookmarkEnd w:id="23"/>
    <w:bookmarkStart w:id="24" w:name="marketing-objectives-18-month-timeline"/>
    <w:p>
      <w:pPr>
        <w:pStyle w:val="Heading2"/>
      </w:pPr>
      <w:r>
        <w:t xml:space="preserve">Marketing Objectives (18-Month Timeline)</w:t>
      </w:r>
    </w:p>
    <w:p>
      <w:pPr>
        <w:pStyle w:val="FirstParagraph"/>
      </w:pPr>
      <w:r>
        <w:t xml:space="preserve">Specific, measurable goals aligned with Abuja's market dynamics:</w:t>
      </w:r>
    </w:p>
    <w:p>
      <w:pPr>
        <w:numPr>
          <w:ilvl w:val="0"/>
          <w:numId w:val="1003"/>
        </w:numPr>
        <w:pStyle w:val="Compact"/>
      </w:pPr>
      <w:r>
        <w:rPr>
          <w:bCs/>
          <w:b/>
        </w:rPr>
        <w:t xml:space="preserve">Short-term (0-6 months):</w:t>
      </w:r>
      <w:r>
        <w:t xml:space="preserve"> </w:t>
      </w:r>
      <w:r>
        <w:t xml:space="preserve">Achieve 75% occupancy rate for Physiotherapist appointments through targeted outreach to 15+ hospitals and clinics in Nigeria Abuja.</w:t>
      </w:r>
    </w:p>
    <w:p>
      <w:pPr>
        <w:numPr>
          <w:ilvl w:val="0"/>
          <w:numId w:val="1003"/>
        </w:numPr>
        <w:pStyle w:val="Compact"/>
      </w:pPr>
      <w:r>
        <w:rPr>
          <w:bCs/>
          <w:b/>
        </w:rPr>
        <w:t xml:space="preserve">Mid-term (7-12 months):</w:t>
      </w:r>
      <w:r>
        <w:t xml:space="preserve"> </w:t>
      </w:r>
      <w:r>
        <w:t xml:space="preserve">Secure partnerships with 3 major corporate clients (e.g., Dangote Group, MTN) for workplace wellness programs.</w:t>
      </w:r>
    </w:p>
    <w:p>
      <w:pPr>
        <w:numPr>
          <w:ilvl w:val="0"/>
          <w:numId w:val="1003"/>
        </w:numPr>
        <w:pStyle w:val="Compact"/>
      </w:pPr>
      <w:r>
        <w:rPr>
          <w:bCs/>
          <w:b/>
        </w:rPr>
        <w:t xml:space="preserve">Long-term (13-18 months):</w:t>
      </w:r>
      <w:r>
        <w:t xml:space="preserve"> </w:t>
      </w:r>
      <w:r>
        <w:t xml:space="preserve">Attain 4.8/5 average patient satisfaction score and become recognized as Abuja's most recommended physiotherapy practice via community health surveys.</w:t>
      </w:r>
    </w:p>
    <w:bookmarkEnd w:id="24"/>
    <w:bookmarkStart w:id="29" w:name="X8d5c13b4d59f928fcd1e9f923570ff81c94d6e3"/>
    <w:p>
      <w:pPr>
        <w:pStyle w:val="Heading2"/>
      </w:pPr>
      <w:r>
        <w:t xml:space="preserve">Marketing Strategies &amp; Tactics for Nigeria Abuja</w:t>
      </w:r>
    </w:p>
    <w:p>
      <w:pPr>
        <w:pStyle w:val="FirstParagraph"/>
      </w:pPr>
      <w:r>
        <w:rPr>
          <w:iCs/>
          <w:i/>
        </w:rPr>
        <w:t xml:space="preserve">Brand Positioning:</w:t>
      </w:r>
      <w:r>
        <w:t xml:space="preserve"> </w:t>
      </w:r>
      <w:r>
        <w:t xml:space="preserve">"Abuja's Trusted Physiotherapy Partner - Where Science Meets Community Health"</w:t>
      </w:r>
    </w:p>
    <w:bookmarkStart w:id="25" w:name="digital-marketing-40-of-budget"/>
    <w:p>
      <w:pPr>
        <w:pStyle w:val="Heading3"/>
      </w:pPr>
      <w:r>
        <w:t xml:space="preserve">1. Digital Marketing (40% of Budget)</w:t>
      </w:r>
    </w:p>
    <w:p>
      <w:pPr>
        <w:numPr>
          <w:ilvl w:val="0"/>
          <w:numId w:val="1004"/>
        </w:numPr>
        <w:pStyle w:val="Compact"/>
      </w:pPr>
      <w:r>
        <w:t xml:space="preserve">Create localized social media campaigns using #AbujaRehab and Nigerian Pidgin phrases to build community connection</w:t>
      </w:r>
    </w:p>
    <w:p>
      <w:pPr>
        <w:numPr>
          <w:ilvl w:val="0"/>
          <w:numId w:val="1004"/>
        </w:numPr>
        <w:pStyle w:val="Compact"/>
      </w:pPr>
      <w:r>
        <w:t xml:space="preserve">Develop Abuja-focused SEO strategy targeting "physiotherapist near me" and "sports injury clinic Abuja"</w:t>
      </w:r>
    </w:p>
    <w:p>
      <w:pPr>
        <w:numPr>
          <w:ilvl w:val="0"/>
          <w:numId w:val="1004"/>
        </w:numPr>
        <w:pStyle w:val="Compact"/>
      </w:pPr>
      <w:r>
        <w:t xml:space="preserve">Partner with popular Abuja health influencers for educational content on musculoskeletal health</w:t>
      </w:r>
    </w:p>
    <w:bookmarkEnd w:id="25"/>
    <w:bookmarkStart w:id="26" w:name="community-engagement-30-of-budget"/>
    <w:p>
      <w:pPr>
        <w:pStyle w:val="Heading3"/>
      </w:pPr>
      <w:r>
        <w:t xml:space="preserve">2. Community Engagement (30% of Budget)</w:t>
      </w:r>
    </w:p>
    <w:p>
      <w:pPr>
        <w:numPr>
          <w:ilvl w:val="0"/>
          <w:numId w:val="1005"/>
        </w:numPr>
        <w:pStyle w:val="Compact"/>
      </w:pPr>
      <w:r>
        <w:t xml:space="preserve">Host free monthly "Abuja Wellness Walks" in Jabi Lake Park with physiotherapist-led mobility sessions</w:t>
      </w:r>
    </w:p>
    <w:p>
      <w:pPr>
        <w:numPr>
          <w:ilvl w:val="0"/>
          <w:numId w:val="1005"/>
        </w:numPr>
        <w:pStyle w:val="Compact"/>
      </w:pPr>
      <w:r>
        <w:t xml:space="preserve">Sponsor Abuja Marathon's injury prevention workshop featuring our Physiotherapist team</w:t>
      </w:r>
    </w:p>
    <w:p>
      <w:pPr>
        <w:numPr>
          <w:ilvl w:val="0"/>
          <w:numId w:val="1005"/>
        </w:numPr>
        <w:pStyle w:val="Compact"/>
      </w:pPr>
      <w:r>
        <w:t xml:space="preserve">Establish partnership with Abuja State Ministry of Health for community screening events</w:t>
      </w:r>
    </w:p>
    <w:bookmarkEnd w:id="26"/>
    <w:bookmarkStart w:id="27" w:name="healthcare-partnerships-25-of-budget"/>
    <w:p>
      <w:pPr>
        <w:pStyle w:val="Heading3"/>
      </w:pPr>
      <w:r>
        <w:t xml:space="preserve">3. Healthcare Partnerships (25% of Budget)</w:t>
      </w:r>
    </w:p>
    <w:p>
      <w:pPr>
        <w:numPr>
          <w:ilvl w:val="0"/>
          <w:numId w:val="1006"/>
        </w:numPr>
        <w:pStyle w:val="Compact"/>
      </w:pPr>
      <w:r>
        <w:t xml:space="preserve">Create referral agreements with 12+ private hospitals including Nnamdi Azikiwe University Teaching Hospital</w:t>
      </w:r>
    </w:p>
    <w:p>
      <w:pPr>
        <w:numPr>
          <w:ilvl w:val="0"/>
          <w:numId w:val="1006"/>
        </w:numPr>
        <w:pStyle w:val="Compact"/>
      </w:pPr>
      <w:r>
        <w:t xml:space="preserve">Develop customized NHIS billing protocols for seamless service integration</w:t>
      </w:r>
    </w:p>
    <w:p>
      <w:pPr>
        <w:numPr>
          <w:ilvl w:val="0"/>
          <w:numId w:val="1006"/>
        </w:numPr>
        <w:pStyle w:val="Compact"/>
      </w:pPr>
      <w:r>
        <w:t xml:space="preserve">Offer free physiotherapy training to nursing staff at Abuja clinics to build professional relationships</w:t>
      </w:r>
    </w:p>
    <w:bookmarkEnd w:id="27"/>
    <w:bookmarkStart w:id="28" w:name="Xa168e338f107cc0d6c9fcddb00f5dc484da9003"/>
    <w:p>
      <w:pPr>
        <w:pStyle w:val="Heading3"/>
      </w:pPr>
      <w:r>
        <w:t xml:space="preserve">4. Premium Service Differentiation (5% of Budget)</w:t>
      </w:r>
    </w:p>
    <w:p>
      <w:pPr>
        <w:numPr>
          <w:ilvl w:val="0"/>
          <w:numId w:val="1007"/>
        </w:numPr>
        <w:pStyle w:val="Compact"/>
      </w:pPr>
      <w:r>
        <w:t xml:space="preserve">Introduce "Abuja PhysioCare" package with mobile app for appointment management and home exercise videos</w:t>
      </w:r>
    </w:p>
    <w:p>
      <w:pPr>
        <w:numPr>
          <w:ilvl w:val="0"/>
          <w:numId w:val="1007"/>
        </w:numPr>
        <w:pStyle w:val="Compact"/>
      </w:pPr>
      <w:r>
        <w:t xml:space="preserve">Implement biometric tracking for rehabilitation progress measurable via Nigerian healthcare standards</w:t>
      </w:r>
    </w:p>
    <w:p>
      <w:pPr>
        <w:numPr>
          <w:ilvl w:val="0"/>
          <w:numId w:val="1007"/>
        </w:numPr>
        <w:pStyle w:val="Compact"/>
      </w:pPr>
      <w:r>
        <w:t xml:space="preserve">Offer free post-appointment wellness follow-ups via WhatsApp (high adoption in Nigeria Abuja)</w:t>
      </w:r>
    </w:p>
    <w:bookmarkEnd w:id="28"/>
    <w:bookmarkEnd w:id="29"/>
    <w:bookmarkStart w:id="30"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&amp; SEO</w:t>
            </w:r>
          </w:p>
        </w:tc>
        <w:tc>
          <w:tcPr/>
          <w:p>
            <w:pPr>
              <w:pStyle w:val="Compact"/>
              <w:jc w:val="left"/>
            </w:pPr>
            <w:r>
              <w:t xml:space="preserve">N3,200,000 (45%)</w:t>
            </w:r>
          </w:p>
        </w:tc>
        <w:tc>
          <w:tcPr/>
          <w:p>
            <w:pPr>
              <w:pStyle w:val="Compact"/>
              <w:jc w:val="left"/>
            </w:pPr>
            <w:r>
              <w:t xml:space="preserve">2.1x via new patient acquisition cost reduction</w:t>
            </w:r>
          </w:p>
        </w:tc>
      </w:tr>
      <w:tr>
        <w:tc>
          <w:tcPr/>
          <w:p>
            <w:pPr>
              <w:pStyle w:val="Compact"/>
              <w:jc w:val="left"/>
            </w:pPr>
            <w:r>
              <w:t xml:space="preserve">Community Events &amp; Sponsorships</w:t>
            </w:r>
          </w:p>
        </w:tc>
        <w:tc>
          <w:tcPr/>
          <w:p>
            <w:pPr>
              <w:pStyle w:val="Compact"/>
              <w:jc w:val="left"/>
            </w:pPr>
            <w:r>
              <w:t xml:space="preserve">N2,850,000 (43%)</w:t>
            </w:r>
          </w:p>
        </w:tc>
        <w:tc>
          <w:tcPr/>
          <w:p>
            <w:pPr>
              <w:pStyle w:val="Compact"/>
              <w:jc w:val="left"/>
            </w:pPr>
            <w:r>
              <w:t xml:space="preserve">Brand recall increase of 65% per post-event survey</w:t>
            </w:r>
          </w:p>
        </w:tc>
      </w:tr>
      <w:tr>
        <w:tc>
          <w:tcPr/>
          <w:p>
            <w:pPr>
              <w:pStyle w:val="Compact"/>
              <w:jc w:val="left"/>
            </w:pPr>
            <w:r>
              <w:t xml:space="preserve">Hospital Partnership Development</w:t>
            </w:r>
          </w:p>
        </w:tc>
        <w:tc>
          <w:tcPr/>
          <w:p>
            <w:pPr>
              <w:pStyle w:val="Compact"/>
              <w:jc w:val="left"/>
            </w:pPr>
            <w:r>
              <w:t xml:space="preserve">N750,000 (12%)</w:t>
            </w:r>
          </w:p>
        </w:tc>
        <w:tc>
          <w:tcPr/>
          <w:p>
            <w:pPr>
              <w:pStyle w:val="Compact"/>
              <w:jc w:val="left"/>
            </w:pPr>
            <w:r>
              <w:t xml:space="preserve">35% referral volume growth within 9 months</w:t>
            </w:r>
          </w:p>
        </w:tc>
      </w:tr>
    </w:tbl>
    <w:bookmarkEnd w:id="30"/>
    <w:bookmarkStart w:id="31" w:name="X9433fd1a573c268ccf187be18be6c0b5cc2cbcf"/>
    <w:p>
      <w:pPr>
        <w:pStyle w:val="Heading2"/>
      </w:pPr>
      <w:r>
        <w:t xml:space="preserve">Implementation Timeline: Nigeria Abuja Launch Phase</w:t>
      </w:r>
    </w:p>
    <w:p>
      <w:pPr>
        <w:pStyle w:val="FirstParagraph"/>
      </w:pPr>
      <w:r>
        <w:rPr>
          <w:bCs/>
          <w:b/>
        </w:rPr>
        <w:t xml:space="preserve">Months 1-3:</w:t>
      </w:r>
      <w:r>
        <w:t xml:space="preserve"> </w:t>
      </w:r>
      <w:r>
        <w:t xml:space="preserve">Clinic launch with hospital partnership agreements; digital foundation setup.</w:t>
      </w:r>
    </w:p>
    <w:p>
      <w:pPr>
        <w:pStyle w:val="BodyText"/>
      </w:pPr>
      <w:r>
        <w:rPr>
          <w:bCs/>
          <w:b/>
        </w:rPr>
        <w:t xml:space="preserve">Months 4-6:</w:t>
      </w:r>
      <w:r>
        <w:t xml:space="preserve"> </w:t>
      </w:r>
      <w:r>
        <w:t xml:space="preserve">Community event rollout; NHIS billing integration; influencer campaign initiation.</w:t>
      </w:r>
    </w:p>
    <w:p>
      <w:pPr>
        <w:pStyle w:val="BodyText"/>
      </w:pPr>
      <w:r>
        <w:rPr>
          <w:bCs/>
          <w:b/>
        </w:rPr>
        <w:t xml:space="preserve">Months 7-9:</w:t>
      </w:r>
      <w:r>
        <w:t xml:space="preserve"> </w:t>
      </w:r>
      <w:r>
        <w:t xml:space="preserve">Corporate wellness contracts secured; referral program optimization based on Abuja market feedback.</w:t>
      </w:r>
    </w:p>
    <w:p>
      <w:pPr>
        <w:pStyle w:val="BodyText"/>
      </w:pPr>
      <w:r>
        <w:rPr>
          <w:bCs/>
          <w:b/>
        </w:rPr>
        <w:t xml:space="preserve">Months 10-12:</w:t>
      </w:r>
      <w:r>
        <w:t xml:space="preserve"> </w:t>
      </w:r>
      <w:r>
        <w:t xml:space="preserve">Expansion to secondary segments (sports/geriatric); comprehensive service evaluation.</w:t>
      </w:r>
    </w:p>
    <w:bookmarkEnd w:id="31"/>
    <w:bookmarkStart w:id="32" w:name="X57fa9a758bd4e47b54fe8576f0f5ce18e9abb0e"/>
    <w:p>
      <w:pPr>
        <w:pStyle w:val="Heading2"/>
      </w:pPr>
      <w:r>
        <w:t xml:space="preserve">Evaluation Metrics for Marketing Plan Success</w:t>
      </w:r>
    </w:p>
    <w:p>
      <w:pPr>
        <w:pStyle w:val="FirstParagraph"/>
      </w:pPr>
      <w:r>
        <w:t xml:space="preserve">We will track these KPIs specifically for Nigeria Abuja operations:</w:t>
      </w:r>
    </w:p>
    <w:p>
      <w:pPr>
        <w:numPr>
          <w:ilvl w:val="0"/>
          <w:numId w:val="1008"/>
        </w:numPr>
        <w:pStyle w:val="Compact"/>
      </w:pPr>
      <w:r>
        <w:rPr>
          <w:bCs/>
          <w:b/>
        </w:rPr>
        <w:t xml:space="preserve">Market Penetration:</w:t>
      </w:r>
      <w:r>
        <w:t xml:space="preserve"> </w:t>
      </w:r>
      <w:r>
        <w:t xml:space="preserve">% of target audience aware of our brand (Target: 60% in Abuja within 18 months)</w:t>
      </w:r>
    </w:p>
    <w:p>
      <w:pPr>
        <w:numPr>
          <w:ilvl w:val="0"/>
          <w:numId w:val="1008"/>
        </w:numPr>
        <w:pStyle w:val="Compact"/>
      </w:pPr>
      <w:r>
        <w:rPr>
          <w:bCs/>
          <w:b/>
        </w:rPr>
        <w:t xml:space="preserve">Patient Retention Rate:</w:t>
      </w:r>
      <w:r>
        <w:t xml:space="preserve"> </w:t>
      </w:r>
      <w:r>
        <w:t xml:space="preserve">Repeat visits from initial referral sources (Target: 75% by Month 12)</w:t>
      </w:r>
    </w:p>
    <w:p>
      <w:pPr>
        <w:numPr>
          <w:ilvl w:val="0"/>
          <w:numId w:val="1008"/>
        </w:numPr>
        <w:pStyle w:val="Compact"/>
      </w:pPr>
      <w:r>
        <w:rPr>
          <w:bCs/>
          <w:b/>
        </w:rPr>
        <w:t xml:space="preserve">Referral Growth:</w:t>
      </w:r>
      <w:r>
        <w:t xml:space="preserve"> </w:t>
      </w:r>
      <w:r>
        <w:t xml:space="preserve">Number of hospital/corporate partnerships (Target: 3 new partners quarterly)</w:t>
      </w:r>
    </w:p>
    <w:p>
      <w:pPr>
        <w:numPr>
          <w:ilvl w:val="0"/>
          <w:numId w:val="1008"/>
        </w:numPr>
        <w:pStyle w:val="Compact"/>
      </w:pPr>
      <w:r>
        <w:rPr>
          <w:bCs/>
          <w:b/>
        </w:rPr>
        <w:t xml:space="preserve">Community Impact:</w:t>
      </w:r>
      <w:r>
        <w:t xml:space="preserve"> </w:t>
      </w:r>
      <w:r>
        <w:t xml:space="preserve">Annual wellness event participation (Target: 500+ Abuja residents)</w:t>
      </w:r>
    </w:p>
    <w:bookmarkEnd w:id="32"/>
    <w:bookmarkStart w:id="33" w:name="closing-statement"/>
    <w:p>
      <w:pPr>
        <w:pStyle w:val="Heading2"/>
      </w:pPr>
      <w:r>
        <w:t xml:space="preserve">Closing Statement</w:t>
      </w:r>
    </w:p>
    <w:p>
      <w:pPr>
        <w:pStyle w:val="FirstParagraph"/>
      </w:pPr>
      <w:r>
        <w:t xml:space="preserve">This Marketing Plan positions our physiotherapy practice to transform rehabilitation care in Nigeria Abuja through strategic localization and community-centric engagement. By addressing the specific healthcare gaps identified in Abuja's evolving market, we will establish a standard for professional physiotherapy that prioritizes both clinical excellence and cultural relevance. Our commitment to measurable outcomes ensures this Marketing Plan isn't just about attracting patients—it's about becoming an essential healthcare partner for Nigeria's capital city, where every successful rehabilitation journey contributes to Abuja's broader health ecosystem. The implementation of this plan will demonstrate how a specialized Physiotherapist service can achieve sustainable growth while delivering meaningful community health impact in Nigeria.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Nigeria Abuja</dc:title>
  <dc:creator/>
  <dc:language>en</dc:language>
  <cp:keywords/>
  <dcterms:created xsi:type="dcterms:W3CDTF">2026-07-21T14:47:20Z</dcterms:created>
  <dcterms:modified xsi:type="dcterms:W3CDTF">2026-07-21T14:47:20Z</dcterms:modified>
</cp:coreProperties>
</file>

<file path=docProps/custom.xml><?xml version="1.0" encoding="utf-8"?>
<Properties xmlns="http://schemas.openxmlformats.org/officeDocument/2006/custom-properties" xmlns:vt="http://schemas.openxmlformats.org/officeDocument/2006/docPropsVTypes"/>
</file>