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Physiotherapy</w:t>
      </w:r>
      <w:r>
        <w:t xml:space="preserve"> </w:t>
      </w:r>
      <w:r>
        <w:t xml:space="preserve">Services</w:t>
      </w:r>
      <w:r>
        <w:t xml:space="preserve"> </w:t>
      </w:r>
      <w:r>
        <w:t xml:space="preserve">in</w:t>
      </w:r>
      <w:r>
        <w:t xml:space="preserve"> </w:t>
      </w:r>
      <w:r>
        <w:t xml:space="preserve">Jeddah,</w:t>
      </w:r>
      <w:r>
        <w:t xml:space="preserve"> </w:t>
      </w:r>
      <w:r>
        <w:t xml:space="preserve">Saudi</w:t>
      </w:r>
      <w:r>
        <w:t xml:space="preserve"> </w:t>
      </w:r>
      <w:r>
        <w:t xml:space="preserve">Arabia</w:t>
      </w:r>
    </w:p>
    <w:bookmarkStart w:id="31" w:name="Xa701a7b1e17bc06956690843f0de8412d0e88b6"/>
    <w:p>
      <w:pPr>
        <w:pStyle w:val="Heading1"/>
      </w:pPr>
      <w:r>
        <w:t xml:space="preserve">Comprehensive Marketing Plan for Premium Physiotherapy Services in Jeddah, Saudi Arabia</w:t>
      </w:r>
    </w:p>
    <w:bookmarkStart w:id="20" w:name="executive-summary"/>
    <w:p>
      <w:pPr>
        <w:pStyle w:val="Heading2"/>
      </w:pPr>
      <w:r>
        <w:t xml:space="preserve">Executive Summary</w:t>
      </w:r>
    </w:p>
    <w:p>
      <w:pPr>
        <w:pStyle w:val="FirstParagraph"/>
      </w:pPr>
      <w:r>
        <w:t xml:space="preserve">This Marketing Plan details a strategic roadmap for establishing and growing a leading physiotherapy practice in Jeddah, Saudi Arabia. Aligned with the Kingdom's Vision 2030 healthcare transformation goals, this plan targets the rapidly expanding demand for specialized rehabilitation services across Jeddah's diverse population. By leveraging cultural insights, digital engagement strategies specific to Saudi Arabia Jeddah, and a patient-centric approach centered on our skilled</w:t>
      </w:r>
      <w:r>
        <w:t xml:space="preserve"> </w:t>
      </w:r>
      <w:r>
        <w:rPr>
          <w:iCs/>
          <w:i/>
        </w:rPr>
        <w:t xml:space="preserve">Physiotherapist</w:t>
      </w:r>
      <w:r>
        <w:t xml:space="preserve"> </w:t>
      </w:r>
      <w:r>
        <w:t xml:space="preserve">team, we project 35% market penetration in target segments within 24 months. This</w:t>
      </w:r>
      <w:r>
        <w:t xml:space="preserve"> </w:t>
      </w:r>
      <w:r>
        <w:rPr>
          <w:iCs/>
          <w:i/>
        </w:rPr>
        <w:t xml:space="preserve">Marketing Plan</w:t>
      </w:r>
      <w:r>
        <w:t xml:space="preserve"> </w:t>
      </w:r>
      <w:r>
        <w:t xml:space="preserve">positions us as the preferred partner for holistic musculoskeletal health in the Jeddah region.</w:t>
      </w:r>
    </w:p>
    <w:bookmarkEnd w:id="20"/>
    <w:bookmarkStart w:id="21" w:name="X7e5e43fe12ad9a78879d8bdeb5a9898b5c216ec"/>
    <w:p>
      <w:pPr>
        <w:pStyle w:val="Heading2"/>
      </w:pPr>
      <w:r>
        <w:t xml:space="preserve">Market Analysis: Jeddah, Saudi Arabia Context</w:t>
      </w:r>
    </w:p>
    <w:p>
      <w:pPr>
        <w:pStyle w:val="FirstParagraph"/>
      </w:pPr>
      <w:r>
        <w:t xml:space="preserve">Jeddah, as Saudi Arabia's second-largest city and primary gateway for international travelers, faces unique healthcare demands. The population growth (exceeding 4.5 million residents), aging demographics, rising obesity rates (over 36% in adults per SAMA data), and high incidence of road accidents create significant demand for specialized rehabilitation. Current gaps include limited Arabic-speaking physiotherapists with Western certifications, lack of integrated wellness programs beyond acute care, and insufficient corporate health partnerships. Crucially, Saudi Arabia's Vision 2030 prioritizes health sector expansion, creating a favorable regulatory environment for premium private healthcare providers in Jeddah.</w:t>
      </w:r>
    </w:p>
    <w:bookmarkEnd w:id="21"/>
    <w:bookmarkStart w:id="22" w:name="target-audience-segmentation"/>
    <w:p>
      <w:pPr>
        <w:pStyle w:val="Heading2"/>
      </w:pPr>
      <w:r>
        <w:t xml:space="preserve">Target Audience Segmentation</w:t>
      </w:r>
    </w:p>
    <w:p>
      <w:pPr>
        <w:pStyle w:val="FirstParagraph"/>
      </w:pPr>
      <w:r>
        <w:t xml:space="preserve">Our primary focus is segmented into three high-potential cohorts within Saudi Arabia Jeddah:</w:t>
      </w:r>
    </w:p>
    <w:p>
      <w:pPr>
        <w:numPr>
          <w:ilvl w:val="0"/>
          <w:numId w:val="1001"/>
        </w:numPr>
        <w:pStyle w:val="Compact"/>
      </w:pPr>
      <w:r>
        <w:rPr>
          <w:bCs/>
          <w:b/>
        </w:rPr>
        <w:t xml:space="preserve">Corporate Wellness Clients:</w:t>
      </w:r>
      <w:r>
        <w:t xml:space="preserve"> </w:t>
      </w:r>
      <w:r>
        <w:t xml:space="preserve">Multinational companies and local enterprises seeking preventive care for employees (e.g., desk-related injuries). Jeddah hosts major business hubs like King Abdullah Economic City.</w:t>
      </w:r>
    </w:p>
    <w:p>
      <w:pPr>
        <w:numPr>
          <w:ilvl w:val="0"/>
          <w:numId w:val="1001"/>
        </w:numPr>
        <w:pStyle w:val="Compact"/>
      </w:pPr>
      <w:r>
        <w:rPr>
          <w:bCs/>
          <w:b/>
        </w:rPr>
        <w:t xml:space="preserve">Post-Surgical &amp; Chronic Condition Patients:</w:t>
      </w:r>
      <w:r>
        <w:t xml:space="preserve"> </w:t>
      </w:r>
      <w:r>
        <w:t xml:space="preserve">Residents requiring structured rehab after orthopedic surgery, stroke recovery, or managing diabetes/obesity. This group represents 65% of our projected clients.</w:t>
      </w:r>
    </w:p>
    <w:p>
      <w:pPr>
        <w:numPr>
          <w:ilvl w:val="0"/>
          <w:numId w:val="1001"/>
        </w:numPr>
        <w:pStyle w:val="Compact"/>
      </w:pPr>
      <w:r>
        <w:rPr>
          <w:bCs/>
          <w:b/>
        </w:rPr>
        <w:t xml:space="preserve">Sports &amp; Active Lifestyle Community:</w:t>
      </w:r>
      <w:r>
        <w:t xml:space="preserve"> </w:t>
      </w:r>
      <w:r>
        <w:t xml:space="preserve">Athletes and fitness enthusiasts utilizing Jeddah's growing sports infrastructure (e.g., King Abdullah Sports City). High demand for injury prevention and performance optimization.</w:t>
      </w:r>
    </w:p>
    <w:bookmarkEnd w:id="22"/>
    <w:bookmarkStart w:id="23" w:name="Xe56ee6681d6cc23c104cb7655bc759ec9fb2fe2"/>
    <w:p>
      <w:pPr>
        <w:pStyle w:val="Heading2"/>
      </w:pPr>
      <w:r>
        <w:t xml:space="preserve">Service Differentiation: The Jeddah Physiotherapist Advantage</w:t>
      </w:r>
    </w:p>
    <w:p>
      <w:pPr>
        <w:pStyle w:val="FirstParagraph"/>
      </w:pPr>
      <w:r>
        <w:t xml:space="preserve">Our core offering transcends standard physiotherapy by integrating:</w:t>
      </w:r>
    </w:p>
    <w:p>
      <w:pPr>
        <w:numPr>
          <w:ilvl w:val="0"/>
          <w:numId w:val="1002"/>
        </w:numPr>
        <w:pStyle w:val="Compact"/>
      </w:pPr>
      <w:r>
        <w:rPr>
          <w:bCs/>
          <w:b/>
        </w:rPr>
        <w:t xml:space="preserve">Culturally Attuned Care:</w:t>
      </w:r>
      <w:r>
        <w:t xml:space="preserve"> </w:t>
      </w:r>
      <w:r>
        <w:t xml:space="preserve">All female patients have access to exclusively female certified</w:t>
      </w:r>
      <w:r>
        <w:t xml:space="preserve"> </w:t>
      </w:r>
      <w:r>
        <w:rPr>
          <w:iCs/>
          <w:i/>
        </w:rPr>
        <w:t xml:space="preserve">Physiotherapist</w:t>
      </w:r>
      <w:r>
        <w:t xml:space="preserve">s, respecting Saudi cultural norms. Services delivered in Arabic and English.</w:t>
      </w:r>
    </w:p>
    <w:p>
      <w:pPr>
        <w:numPr>
          <w:ilvl w:val="0"/>
          <w:numId w:val="1002"/>
        </w:numPr>
        <w:pStyle w:val="Compact"/>
      </w:pPr>
      <w:r>
        <w:rPr>
          <w:bCs/>
          <w:b/>
        </w:rPr>
        <w:t xml:space="preserve">Vision 2030-Aligned Programs:</w:t>
      </w:r>
      <w:r>
        <w:t xml:space="preserve"> </w:t>
      </w:r>
      <w:r>
        <w:t xml:space="preserve">Collaborative initiatives with Jeddah health centers (e.g., King Abdulaziz University Hospital) for community wellness screenings.</w:t>
      </w:r>
    </w:p>
    <w:p>
      <w:pPr>
        <w:numPr>
          <w:ilvl w:val="0"/>
          <w:numId w:val="1002"/>
        </w:numPr>
        <w:pStyle w:val="Compact"/>
      </w:pPr>
      <w:r>
        <w:rPr>
          <w:bCs/>
          <w:b/>
        </w:rPr>
        <w:t xml:space="preserve">Technology-Enhanced Rehabilitation:</w:t>
      </w:r>
      <w:r>
        <w:t xml:space="preserve"> </w:t>
      </w:r>
      <w:r>
        <w:t xml:space="preserve">AI-powered progress tracking via our app, compatible with Saudi Arabia's digital health infrastructure (Mawid platform).</w:t>
      </w:r>
    </w:p>
    <w:p>
      <w:pPr>
        <w:numPr>
          <w:ilvl w:val="0"/>
          <w:numId w:val="1002"/>
        </w:numPr>
        <w:pStyle w:val="Compact"/>
      </w:pPr>
      <w:r>
        <w:rPr>
          <w:bCs/>
          <w:b/>
        </w:rPr>
        <w:t xml:space="preserve">Preventive Focus:</w:t>
      </w:r>
      <w:r>
        <w:t xml:space="preserve"> </w:t>
      </w:r>
      <w:r>
        <w:t xml:space="preserve">Corporate workshops on ergonomics and injury prevention, directly supporting Jeddah's business ecosystem growth.</w:t>
      </w:r>
    </w:p>
    <w:bookmarkEnd w:id="23"/>
    <w:bookmarkStart w:id="27" w:name="marketing-sales-strategy"/>
    <w:p>
      <w:pPr>
        <w:pStyle w:val="Heading2"/>
      </w:pPr>
      <w:r>
        <w:t xml:space="preserve">Marketing &amp; Sales Strategy</w:t>
      </w:r>
    </w:p>
    <w:p>
      <w:pPr>
        <w:pStyle w:val="FirstParagraph"/>
      </w:pPr>
      <w:r>
        <w:t xml:space="preserve">This integrated strategy targets high-impact channels within Saudi Arabia Jeddah:</w:t>
      </w:r>
    </w:p>
    <w:bookmarkStart w:id="24" w:name="Xcb3878adc9e5f31ce47b5d9fafa7dbb87759ea6"/>
    <w:p>
      <w:pPr>
        <w:pStyle w:val="Heading3"/>
      </w:pPr>
      <w:r>
        <w:t xml:space="preserve">Digital &amp; Social Media (60% Budget Allocation)</w:t>
      </w:r>
    </w:p>
    <w:p>
      <w:pPr>
        <w:numPr>
          <w:ilvl w:val="0"/>
          <w:numId w:val="1003"/>
        </w:numPr>
        <w:pStyle w:val="Compact"/>
      </w:pPr>
      <w:r>
        <w:t xml:space="preserve">Geo-targeted Instagram/Facebook campaigns using Arabic content, showcasing local success stories (e.g., "Noura’s Recovery Journey in Jeddah").</w:t>
      </w:r>
    </w:p>
    <w:p>
      <w:pPr>
        <w:numPr>
          <w:ilvl w:val="0"/>
          <w:numId w:val="1003"/>
        </w:numPr>
        <w:pStyle w:val="Compact"/>
      </w:pPr>
      <w:r>
        <w:t xml:space="preserve">SEO optimization for keywords: "Physiotherapist in Jeddah," "Rehabilitation Center Saudi Arabia," "Female Physiotherapy KSA."</w:t>
      </w:r>
    </w:p>
    <w:p>
      <w:pPr>
        <w:numPr>
          <w:ilvl w:val="0"/>
          <w:numId w:val="1003"/>
        </w:numPr>
        <w:pStyle w:val="Compact"/>
      </w:pPr>
      <w:r>
        <w:t xml:space="preserve">Partnerships with popular Saudi health influencers (e.g., @HealthSaudi) for authentic content.</w:t>
      </w:r>
    </w:p>
    <w:bookmarkEnd w:id="24"/>
    <w:bookmarkStart w:id="25" w:name="X0959263b954e5f508930e0ace3908ab0528ef64"/>
    <w:p>
      <w:pPr>
        <w:pStyle w:val="Heading3"/>
      </w:pPr>
      <w:r>
        <w:t xml:space="preserve">Strategic Partnerships (25% Budget Allocation)</w:t>
      </w:r>
    </w:p>
    <w:p>
      <w:pPr>
        <w:numPr>
          <w:ilvl w:val="0"/>
          <w:numId w:val="1004"/>
        </w:numPr>
        <w:pStyle w:val="Compact"/>
      </w:pPr>
      <w:r>
        <w:rPr>
          <w:bCs/>
          <w:b/>
        </w:rPr>
        <w:t xml:space="preserve">Hospital Collaborations:</w:t>
      </w:r>
      <w:r>
        <w:t xml:space="preserve"> </w:t>
      </w:r>
      <w:r>
        <w:t xml:space="preserve">Formal agreements with Jeddah hospitals (e.g., Al-Woroud Hospital) for seamless patient referrals.</w:t>
      </w:r>
    </w:p>
    <w:p>
      <w:pPr>
        <w:numPr>
          <w:ilvl w:val="0"/>
          <w:numId w:val="1004"/>
        </w:numPr>
        <w:pStyle w:val="Compact"/>
      </w:pPr>
      <w:r>
        <w:rPr>
          <w:bCs/>
          <w:b/>
        </w:rPr>
        <w:t xml:space="preserve">Corporate Alliances:</w:t>
      </w:r>
      <w:r>
        <w:t xml:space="preserve"> </w:t>
      </w:r>
      <w:r>
        <w:t xml:space="preserve">On-site wellness programs for companies in Jeddah's business districts like Al-Khobar and Prince Sultan Road.</w:t>
      </w:r>
    </w:p>
    <w:p>
      <w:pPr>
        <w:numPr>
          <w:ilvl w:val="0"/>
          <w:numId w:val="1004"/>
        </w:numPr>
        <w:pStyle w:val="Compact"/>
      </w:pPr>
      <w:r>
        <w:rPr>
          <w:bCs/>
          <w:b/>
        </w:rPr>
        <w:t xml:space="preserve">Community Engagement:</w:t>
      </w:r>
      <w:r>
        <w:t xml:space="preserve"> </w:t>
      </w:r>
      <w:r>
        <w:t xml:space="preserve">Free annual "Health &amp; Wellness Days" at Jeddah Corniche, aligning with Saudi National Day events.</w:t>
      </w:r>
    </w:p>
    <w:bookmarkEnd w:id="25"/>
    <w:bookmarkStart w:id="26" w:name="Xd95d31b35ab0c4a71778ffd63a42c50f01533e2"/>
    <w:p>
      <w:pPr>
        <w:pStyle w:val="Heading3"/>
      </w:pPr>
      <w:r>
        <w:t xml:space="preserve">Traditional &amp; Experiential Marketing (15% Budget Allocation)</w:t>
      </w:r>
    </w:p>
    <w:p>
      <w:pPr>
        <w:numPr>
          <w:ilvl w:val="0"/>
          <w:numId w:val="1005"/>
        </w:numPr>
        <w:pStyle w:val="Compact"/>
      </w:pPr>
      <w:r>
        <w:t xml:space="preserve">Print ads in local magazines (e.g., Jeddah Magazine) targeting affluent neighborhoods like Al-Haramain and Al-Salam.</w:t>
      </w:r>
    </w:p>
    <w:p>
      <w:pPr>
        <w:numPr>
          <w:ilvl w:val="0"/>
          <w:numId w:val="1005"/>
        </w:numPr>
        <w:pStyle w:val="Compact"/>
      </w:pPr>
      <w:r>
        <w:t xml:space="preserve">Participation in major Saudi healthcare expos (e.g., Gulf Health Exhibition in Riyadh, with tailored Jeddah booth).</w:t>
      </w:r>
    </w:p>
    <w:p>
      <w:pPr>
        <w:numPr>
          <w:ilvl w:val="0"/>
          <w:numId w:val="1005"/>
        </w:numPr>
        <w:pStyle w:val="Compact"/>
      </w:pPr>
      <w:r>
        <w:t xml:space="preserve">Loyalty program: "Healthy Jeddah Passport" for referral bonuses and Ramadan health packages.</w:t>
      </w:r>
    </w:p>
    <w:bookmarkEnd w:id="26"/>
    <w:bookmarkEnd w:id="27"/>
    <w:bookmarkStart w:id="28" w:name="implementation-timeline-kpis"/>
    <w:p>
      <w:pPr>
        <w:pStyle w:val="Heading2"/>
      </w:pPr>
      <w:r>
        <w:t xml:space="preserve">Implementation Timeline &amp; KPIs</w:t>
      </w:r>
    </w:p>
    <w:p>
      <w:pPr>
        <w:pStyle w:val="FirstParagraph"/>
      </w:pPr>
      <w:r>
        <w:rPr>
          <w:bCs/>
          <w:b/>
        </w:rPr>
        <w:t xml:space="preserve">Months 1-3:</w:t>
      </w:r>
      <w:r>
        <w:t xml:space="preserve"> </w:t>
      </w:r>
      <w:r>
        <w:t xml:space="preserve">Brand launch in Jeddah with digital campaigns, hospital partnership MOUs, and first community event at Al-Balad.</w:t>
      </w:r>
    </w:p>
    <w:p>
      <w:pPr>
        <w:pStyle w:val="BodyText"/>
      </w:pPr>
      <w:r>
        <w:rPr>
          <w:bCs/>
          <w:b/>
        </w:rPr>
        <w:t xml:space="preserve">Months 4-6:</w:t>
      </w:r>
      <w:r>
        <w:t xml:space="preserve"> </w:t>
      </w:r>
      <w:r>
        <w:t xml:space="preserve">Corporate wellness program rollout; app launch; KPI: 50 new corporate contracts.</w:t>
      </w:r>
    </w:p>
    <w:p>
      <w:pPr>
        <w:pStyle w:val="BodyText"/>
      </w:pPr>
      <w:r>
        <w:rPr>
          <w:bCs/>
          <w:b/>
        </w:rPr>
        <w:t xml:space="preserve">Months 7-12:</w:t>
      </w:r>
      <w:r>
        <w:t xml:space="preserve"> </w:t>
      </w:r>
      <w:r>
        <w:t xml:space="preserve">Expansion to satellite clinics in Jeddah suburbs (Al-Shemali, Al-Khobar); KPI: 25% market share in premium rehab segment.</w:t>
      </w:r>
    </w:p>
    <w:p>
      <w:pPr>
        <w:pStyle w:val="BodyText"/>
      </w:pPr>
      <w:r>
        <w:rPr>
          <w:bCs/>
          <w:b/>
        </w:rPr>
        <w:t xml:space="preserve">KPIs for Saudi Arabia Jeddah Success:</w:t>
      </w:r>
      <w:r>
        <w:t xml:space="preserve"> </w:t>
      </w:r>
      <w:r>
        <w:t xml:space="preserve">Monthly patient acquisition cost (&lt; 50 SAR), client retention rate (&gt;75%), corporate partnership growth (10+ per quarter).</w:t>
      </w:r>
    </w:p>
    <w:bookmarkEnd w:id="28"/>
    <w:bookmarkStart w:id="29" w:name="budget-allocation-year-1"/>
    <w:p>
      <w:pPr>
        <w:pStyle w:val="Heading2"/>
      </w:pPr>
      <w:r>
        <w:t xml:space="preserve">Budget Allocation (Year 1)</w:t>
      </w:r>
    </w:p>
    <w:p>
      <w:pPr>
        <w:pStyle w:val="FirstParagraph"/>
      </w:pPr>
      <w:r>
        <w:t xml:space="preserve">Marketing Channel</w:t>
      </w:r>
    </w:p>
    <w:p>
      <w:pPr>
        <w:pStyle w:val="BodyText"/>
      </w:pPr>
      <w:r>
        <w:t xml:space="preserve">Allocation</w:t>
      </w:r>
    </w:p>
    <w:p>
      <w:pPr>
        <w:pStyle w:val="BodyText"/>
      </w:pPr>
      <w:r>
        <w:t xml:space="preserve">Primary Focus in Saudi Arabia Jeddah</w:t>
      </w:r>
    </w:p>
    <w:p>
      <w:pPr>
        <w:pStyle w:val="BodyText"/>
      </w:pPr>
      <w:r>
        <w:t xml:space="preserve">Digital Marketing &amp; Social Media</w:t>
      </w:r>
    </w:p>
    <w:p>
      <w:pPr>
        <w:pStyle w:val="BodyText"/>
      </w:pPr>
      <w:r>
        <w:t xml:space="preserve">60%</w:t>
      </w:r>
    </w:p>
    <w:p>
      <w:pPr>
        <w:pStyle w:val="BodyText"/>
      </w:pPr>
      <w:r>
        <w:t xml:space="preserve">Tailored Arabic content for Jeddah demographics; Ramadan campaign optimization.</w:t>
      </w:r>
    </w:p>
    <w:p>
      <w:pPr>
        <w:pStyle w:val="BodyText"/>
      </w:pPr>
      <w:r>
        <w:t xml:space="preserve">Hospital &amp; Corporate Partnerships</w:t>
      </w:r>
    </w:p>
    <w:p>
      <w:pPr>
        <w:pStyle w:val="BodyText"/>
      </w:pPr>
      <w:r>
        <w:t xml:space="preserve">25%</w:t>
      </w:r>
    </w:p>
    <w:p>
      <w:pPr>
        <w:pStyle w:val="BodyText"/>
      </w:pPr>
      <w:r>
        <w:t xml:space="preserve">Negotiating referral agreements with key Jeddah healthcare institutions.</w:t>
      </w:r>
    </w:p>
    <w:p>
      <w:pPr>
        <w:pStyle w:val="BodyText"/>
      </w:pPr>
      <w:r>
        <w:t xml:space="preserve">Community Events &amp; PR</w:t>
      </w:r>
    </w:p>
    <w:p>
      <w:pPr>
        <w:pStyle w:val="BodyText"/>
      </w:pPr>
      <w:r>
        <w:t xml:space="preserve">15%</w:t>
      </w:r>
    </w:p>
    <w:p>
      <w:pPr>
        <w:pStyle w:val="BodyText"/>
      </w:pPr>
      <w:r>
        <w:rPr>
          <w:bCs/>
          <w:b/>
        </w:rPr>
        <w:t xml:space="preserve">Jeddah Corniche health initiatives and local media coverage.</w:t>
      </w:r>
    </w:p>
    <w:bookmarkEnd w:id="29"/>
    <w:bookmarkStart w:id="30" w:name="X6bbf14579cb3feaaf31257ca275eb232f18d840"/>
    <w:p>
      <w:pPr>
        <w:pStyle w:val="Heading2"/>
      </w:pPr>
      <w:r>
        <w:t xml:space="preserve">Conclusion: A Vision for Jeddah's Health Future</w:t>
      </w:r>
    </w:p>
    <w:p>
      <w:pPr>
        <w:pStyle w:val="FirstParagraph"/>
      </w:pPr>
      <w:r>
        <w:t xml:space="preserve">This Marketing Plan strategically positions our physiotherapy practice as an indispensable partner in Saudi Arabia's healthcare evolution within Jeddah. By embedding cultural competence, leveraging Vision 2030 alignment, and focusing on the unique needs of the Jeddah community, we transcend generic service provision to become synonymous with trusted rehabilitation excellence. Every marketing initiative—from digital engagement to corporate partnerships—centers on elevating patient outcomes while strengthening our role as a leading</w:t>
      </w:r>
      <w:r>
        <w:t xml:space="preserve"> </w:t>
      </w:r>
      <w:r>
        <w:rPr>
          <w:iCs/>
          <w:i/>
        </w:rPr>
        <w:t xml:space="preserve">Physiotherapist</w:t>
      </w:r>
      <w:r>
        <w:t xml:space="preserve"> </w:t>
      </w:r>
      <w:r>
        <w:t xml:space="preserve">provider in Saudi Arabia Jeddah. As healthcare demand surges across the Kingdom, this</w:t>
      </w:r>
      <w:r>
        <w:t xml:space="preserve"> </w:t>
      </w:r>
      <w:r>
        <w:rPr>
          <w:iCs/>
          <w:i/>
        </w:rPr>
        <w:t xml:space="preserve">Marketing Plan</w:t>
      </w:r>
      <w:r>
        <w:t xml:space="preserve"> </w:t>
      </w:r>
      <w:r>
        <w:t xml:space="preserve">ensures we capture market leadership through precision, empathy, and unwavering commitment to Jeddah's wellness journey.</w:t>
      </w:r>
    </w:p>
    <w:p>
      <w:pPr>
        <w:pStyle w:val="BodyText"/>
      </w:pPr>
      <w:r>
        <w:rPr>
          <w:bCs/>
          <w:b/>
        </w:rPr>
        <w:t xml:space="preserve">Total 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Physiotherapy Services in Jeddah, Saudi Arabia</dc:title>
  <dc:creator/>
  <dc:language>en</dc:language>
  <cp:keywords/>
  <dcterms:created xsi:type="dcterms:W3CDTF">2026-07-21T10:47:22Z</dcterms:created>
  <dcterms:modified xsi:type="dcterms:W3CDTF">2026-07-21T10:47:22Z</dcterms:modified>
</cp:coreProperties>
</file>

<file path=docProps/custom.xml><?xml version="1.0" encoding="utf-8"?>
<Properties xmlns="http://schemas.openxmlformats.org/officeDocument/2006/custom-properties" xmlns:vt="http://schemas.openxmlformats.org/officeDocument/2006/docPropsVTypes"/>
</file>