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X3cc301a3dd1b16a2782e521a1ab2cc692739955"/>
    <w:p>
      <w:pPr>
        <w:pStyle w:val="Heading1"/>
      </w:pPr>
      <w:r>
        <w:t xml:space="preserve">Comprehensive Marketing Plan for Premium Physiotherapy Services in South Africa Cape Town</w:t>
      </w:r>
    </w:p>
    <w:bookmarkStart w:id="20" w:name="executive-summary"/>
    <w:p>
      <w:pPr>
        <w:pStyle w:val="Heading2"/>
      </w:pPr>
      <w:r>
        <w:t xml:space="preserve">Executive Summary</w:t>
      </w:r>
    </w:p>
    <w:p>
      <w:pPr>
        <w:pStyle w:val="FirstParagraph"/>
      </w:pPr>
      <w:r>
        <w:t xml:space="preserve">This Marketing Plan outlines a strategic framework to establish and grow a leading physiotherapy practice in Cape Town, South Africa. As healthcare needs evolve in the vibrant metropolis of South Africa Cape Town, our specialized physiotherapy services address critical gaps in musculoskeletal care, sports rehabilitation, and chronic pain management. This plan leverages Cape Town's unique demographic profile – a city with high tourism activity, active lifestyle culture, and growing wellness consciousness – to position our</w:t>
      </w:r>
      <w:r>
        <w:t xml:space="preserve"> </w:t>
      </w:r>
      <w:r>
        <w:rPr>
          <w:bCs/>
          <w:b/>
        </w:rPr>
        <w:t xml:space="preserve">Physiotherapist</w:t>
      </w:r>
      <w:r>
        <w:t xml:space="preserve"> </w:t>
      </w:r>
      <w:r>
        <w:t xml:space="preserve">practice as the premier destination for evidence-based rehabilitation. By focusing on community engagement and digital innovation tailored to South Africa Cape Town's healthcare landscape, this Marketing Plan targets 40% market share growth within 24 months.</w:t>
      </w:r>
    </w:p>
    <w:bookmarkEnd w:id="20"/>
    <w:bookmarkStart w:id="21" w:name="Xba2c6345da78ad7c1284a0be3a4fc28953d0d76"/>
    <w:p>
      <w:pPr>
        <w:pStyle w:val="Heading2"/>
      </w:pPr>
      <w:r>
        <w:t xml:space="preserve">Market Analysis: Cape Town Healthcare Landscape</w:t>
      </w:r>
    </w:p>
    <w:p>
      <w:pPr>
        <w:pStyle w:val="FirstParagraph"/>
      </w:pPr>
      <w:r>
        <w:t xml:space="preserve">Cape Town presents exceptional opportunities for physiotherapy services due to its high population density (over 4.6 million residents), significant medical tourism, and rising incidence of lifestyle-related conditions. According to the South African Department of Health, musculoskeletal disorders account for 28% of chronic healthcare visits in urban areas – a critical gap our</w:t>
      </w:r>
      <w:r>
        <w:t xml:space="preserve"> </w:t>
      </w:r>
      <w:r>
        <w:rPr>
          <w:bCs/>
          <w:b/>
        </w:rPr>
        <w:t xml:space="preserve">Physiotherapist</w:t>
      </w:r>
      <w:r>
        <w:t xml:space="preserve"> </w:t>
      </w:r>
      <w:r>
        <w:t xml:space="preserve">practice addresses through specialized interventions. Competitor analysis reveals two key shortcomings: (1) Limited sports physiotherapy services catering to Cape Town's active population (e.g., Table Mountain runners, golfers, surfers), and (2) Inadequate culturally competent care for diverse communities across South Africa Cape Town. This presents a strategic advantage for our practice through targeted service design and community partnerships.</w:t>
      </w:r>
    </w:p>
    <w:bookmarkEnd w:id="21"/>
    <w:bookmarkStart w:id="22" w:name="target-audience-segmentation"/>
    <w:p>
      <w:pPr>
        <w:pStyle w:val="Heading2"/>
      </w:pPr>
      <w:r>
        <w:t xml:space="preserve">Target Audience Segmentation</w:t>
      </w:r>
    </w:p>
    <w:p>
      <w:pPr>
        <w:pStyle w:val="FirstParagraph"/>
      </w:pPr>
      <w:r>
        <w:t xml:space="preserve">Our primary audiences in South Africa Cape Town include:</w:t>
      </w:r>
    </w:p>
    <w:p>
      <w:pPr>
        <w:numPr>
          <w:ilvl w:val="0"/>
          <w:numId w:val="1001"/>
        </w:numPr>
        <w:pStyle w:val="Compact"/>
      </w:pPr>
      <w:r>
        <w:rPr>
          <w:bCs/>
          <w:b/>
        </w:rPr>
        <w:t xml:space="preserve">Active Professionals (35-55):</w:t>
      </w:r>
      <w:r>
        <w:t xml:space="preserve"> </w:t>
      </w:r>
      <w:r>
        <w:t xml:space="preserve">Corporate employees in Cape Town's CBD and Camps Bay, experiencing work-related strain and seeking preventative care.</w:t>
      </w:r>
    </w:p>
    <w:p>
      <w:pPr>
        <w:numPr>
          <w:ilvl w:val="0"/>
          <w:numId w:val="1001"/>
        </w:numPr>
        <w:pStyle w:val="Compact"/>
      </w:pPr>
      <w:r>
        <w:rPr>
          <w:bCs/>
          <w:b/>
        </w:rPr>
        <w:t xml:space="preserve">Sports Enthusiasts:</w:t>
      </w:r>
      <w:r>
        <w:t xml:space="preserve"> </w:t>
      </w:r>
      <w:r>
        <w:t xml:space="preserve">From elite athletes at the Cape Town Stadium to recreational participants in local clubs (e.g., rugby unions, surf clubs), demanding performance-focused rehabilitation.</w:t>
      </w:r>
    </w:p>
    <w:p>
      <w:pPr>
        <w:numPr>
          <w:ilvl w:val="0"/>
          <w:numId w:val="1001"/>
        </w:numPr>
        <w:pStyle w:val="Compact"/>
      </w:pPr>
      <w:r>
        <w:rPr>
          <w:bCs/>
          <w:b/>
        </w:rPr>
        <w:t xml:space="preserve">Chronic Pain Patients:</w:t>
      </w:r>
      <w:r>
        <w:t xml:space="preserve"> </w:t>
      </w:r>
      <w:r>
        <w:t xml:space="preserve">Elderly residents and those with diabetes/obesity-related conditions prevalent in Western Cape communities, requiring holistic management.</w:t>
      </w:r>
    </w:p>
    <w:p>
      <w:pPr>
        <w:numPr>
          <w:ilvl w:val="0"/>
          <w:numId w:val="1001"/>
        </w:numPr>
        <w:pStyle w:val="Compact"/>
      </w:pPr>
      <w:r>
        <w:rPr>
          <w:bCs/>
          <w:b/>
        </w:rPr>
        <w:t xml:space="preserve">Tourists &amp; International Visitors:</w:t>
      </w:r>
      <w:r>
        <w:t xml:space="preserve"> </w:t>
      </w:r>
      <w:r>
        <w:t xml:space="preserve">Medical tourists seeking specialized physiotherapy during their Cape Town stays, leveraging South Africa's tourism appeal.</w:t>
      </w:r>
    </w:p>
    <w:bookmarkEnd w:id="22"/>
    <w:bookmarkStart w:id="23" w:name="Xcb33d2db05f3a016b2559d0cc66c2c64273198f"/>
    <w:p>
      <w:pPr>
        <w:pStyle w:val="Heading2"/>
      </w:pPr>
      <w:r>
        <w:t xml:space="preserve">Marketing Goals (South Africa Cape Town Specific)</w:t>
      </w:r>
    </w:p>
    <w:p>
      <w:pPr>
        <w:pStyle w:val="FirstParagraph"/>
      </w:pPr>
      <w:r>
        <w:t xml:space="preserve">This Marketing Plan establishes measurable objectives for our Cape Town practice:</w:t>
      </w:r>
    </w:p>
    <w:p>
      <w:pPr>
        <w:numPr>
          <w:ilvl w:val="0"/>
          <w:numId w:val="1002"/>
        </w:numPr>
        <w:pStyle w:val="Compact"/>
      </w:pPr>
      <w:r>
        <w:t xml:space="preserve">Achieve 150 new client acquisitions within the first 6 months through targeted local campaigns.</w:t>
      </w:r>
    </w:p>
    <w:p>
      <w:pPr>
        <w:numPr>
          <w:ilvl w:val="0"/>
          <w:numId w:val="1002"/>
        </w:numPr>
        <w:pStyle w:val="Compact"/>
      </w:pPr>
      <w:r>
        <w:t xml:space="preserve">Secure partnerships with 10+ sports clubs (e.g., Western Province Rugby, Cape Town Surf Club) by Q3 2024.</w:t>
      </w:r>
    </w:p>
    <w:p>
      <w:pPr>
        <w:numPr>
          <w:ilvl w:val="0"/>
          <w:numId w:val="1002"/>
        </w:numPr>
        <w:pStyle w:val="Compact"/>
      </w:pPr>
      <w:r>
        <w:t xml:space="preserve">Attain 75% brand recognition among healthcare consumers in Cape Town's Northern Suburbs within 18 months.</w:t>
      </w:r>
    </w:p>
    <w:p>
      <w:pPr>
        <w:numPr>
          <w:ilvl w:val="0"/>
          <w:numId w:val="1002"/>
        </w:numPr>
        <w:pStyle w:val="Compact"/>
      </w:pPr>
      <w:r>
        <w:t xml:space="preserve">Generate R500,000 in new revenue from tourism-related physiotherapy services annually by Year 2.</w:t>
      </w:r>
    </w:p>
    <w:bookmarkEnd w:id="23"/>
    <w:bookmarkStart w:id="28" w:name="X880f50a81938b51a44e711d4f8f5205129bf8ea"/>
    <w:p>
      <w:pPr>
        <w:pStyle w:val="Heading2"/>
      </w:pPr>
      <w:r>
        <w:t xml:space="preserve">Strategic Marketing Mix: Integrated Cape Town Approach</w:t>
      </w:r>
    </w:p>
    <w:bookmarkStart w:id="24" w:name="product-strategy"/>
    <w:p>
      <w:pPr>
        <w:pStyle w:val="Heading3"/>
      </w:pPr>
      <w:r>
        <w:t xml:space="preserve">Product Strategy</w:t>
      </w:r>
    </w:p>
    <w:p>
      <w:pPr>
        <w:pStyle w:val="FirstParagraph"/>
      </w:pPr>
      <w:r>
        <w:t xml:space="preserve">We offer specialized service bundles unique to South Africa Cape Town's context:</w:t>
      </w:r>
      <w:r>
        <w:t xml:space="preserve"> </w:t>
      </w:r>
      <w:r>
        <w:t xml:space="preserve">• "Table Mountain Recovery Program" for hiking/running injuries</w:t>
      </w:r>
      <w:r>
        <w:t xml:space="preserve"> </w:t>
      </w:r>
      <w:r>
        <w:t xml:space="preserve">• "Cape Wine &amp; Wellness" package (post-event physio + vineyard tour for tourists)</w:t>
      </w:r>
      <w:r>
        <w:t xml:space="preserve"> </w:t>
      </w:r>
      <w:r>
        <w:t xml:space="preserve">• "Community Care Clinics" in Khayelitsha and Langa, addressing healthcare accessibility gaps</w:t>
      </w:r>
    </w:p>
    <w:bookmarkEnd w:id="24"/>
    <w:bookmarkStart w:id="25" w:name="pricing-strategy"/>
    <w:p>
      <w:pPr>
        <w:pStyle w:val="Heading3"/>
      </w:pPr>
      <w:r>
        <w:t xml:space="preserve">Pricing Strategy</w:t>
      </w:r>
    </w:p>
    <w:p>
      <w:pPr>
        <w:pStyle w:val="FirstParagraph"/>
      </w:pPr>
      <w:r>
        <w:t xml:space="preserve">Competitive tiered pricing aligned with Cape Town's market:</w:t>
      </w:r>
      <w:r>
        <w:t xml:space="preserve"> </w:t>
      </w:r>
      <w:r>
        <w:t xml:space="preserve">• Standard Consultation: R550 (below city average of R620)</w:t>
      </w:r>
      <w:r>
        <w:t xml:space="preserve"> </w:t>
      </w:r>
      <w:r>
        <w:t xml:space="preserve">• Sports Package (4 sessions): R1,800 (includes injury prevention workshop)</w:t>
      </w:r>
      <w:r>
        <w:t xml:space="preserve"> </w:t>
      </w:r>
      <w:r>
        <w:t xml:space="preserve">• Medical Tourism Package: From R2,450/day (with airport transfer)</w:t>
      </w:r>
    </w:p>
    <w:bookmarkEnd w:id="25"/>
    <w:bookmarkStart w:id="26" w:name="place-distribution"/>
    <w:p>
      <w:pPr>
        <w:pStyle w:val="Heading3"/>
      </w:pPr>
      <w:r>
        <w:t xml:space="preserve">Place &amp; Distribution</w:t>
      </w:r>
    </w:p>
    <w:p>
      <w:pPr>
        <w:pStyle w:val="FirstParagraph"/>
      </w:pPr>
      <w:r>
        <w:t xml:space="preserve">Strategic location in Cape Town's suburb of Claremont – central to major residential areas and tourist hubs. We implement:</w:t>
      </w:r>
      <w:r>
        <w:t xml:space="preserve"> </w:t>
      </w:r>
      <w:r>
        <w:t xml:space="preserve">• Mobile physiotherapy units for corporate wellness programs at Cape Town tech parks</w:t>
      </w:r>
      <w:r>
        <w:t xml:space="preserve"> </w:t>
      </w:r>
      <w:r>
        <w:t xml:space="preserve">• Digital booking via WhatsApp (predominant communication channel in South Africa)</w:t>
      </w:r>
      <w:r>
        <w:t xml:space="preserve"> </w:t>
      </w:r>
      <w:r>
        <w:t xml:space="preserve">• Partnerships with 50+ local GP clinics across the city</w:t>
      </w:r>
    </w:p>
    <w:bookmarkEnd w:id="26"/>
    <w:bookmarkStart w:id="27" w:name="promotion-strategy-hyper-local-digital"/>
    <w:p>
      <w:pPr>
        <w:pStyle w:val="Heading3"/>
      </w:pPr>
      <w:r>
        <w:t xml:space="preserve">Promotion Strategy: Hyper-Local &amp; Digital</w:t>
      </w:r>
    </w:p>
    <w:p>
      <w:pPr>
        <w:pStyle w:val="FirstParagraph"/>
      </w:pPr>
      <w:r>
        <w:t xml:space="preserve">This Marketing Plan prioritizes cost-effective, culturally resonant tactics for South Africa Cape Town:</w:t>
      </w:r>
      <w:r>
        <w:t xml:space="preserve"> </w:t>
      </w:r>
      <w:r>
        <w:t xml:space="preserve">•</w:t>
      </w:r>
      <w:r>
        <w:t xml:space="preserve"> </w:t>
      </w:r>
      <w:r>
        <w:rPr>
          <w:bCs/>
          <w:b/>
        </w:rPr>
        <w:t xml:space="preserve">Community Engagement:</w:t>
      </w:r>
      <w:r>
        <w:t xml:space="preserve"> </w:t>
      </w:r>
      <w:r>
        <w:t xml:space="preserve">Free monthly "Movement Matters" workshops at Cape Town Libraries (e.g., Mowbray, Newlands) in partnership with City of Cape Town's health initiative.</w:t>
      </w:r>
    </w:p>
    <w:p>
      <w:pPr>
        <w:pStyle w:val="BodyText"/>
      </w:pPr>
      <w:r>
        <w:t xml:space="preserve">•</w:t>
      </w:r>
      <w:r>
        <w:t xml:space="preserve"> </w:t>
      </w:r>
      <w:r>
        <w:rPr>
          <w:bCs/>
          <w:b/>
        </w:rPr>
        <w:t xml:space="preserve">Digital Marketing:</w:t>
      </w:r>
      <w:r>
        <w:t xml:space="preserve"> </w:t>
      </w:r>
      <w:r>
        <w:t xml:space="preserve">Geo-targeted Facebook/Instagram ads focusing on #CapeTownWellness, SEO optimized for "physiotherapist near me" searches. Collaborations with local influencers like @CapeTownActive (50k followers).</w:t>
      </w:r>
    </w:p>
    <w:p>
      <w:pPr>
        <w:pStyle w:val="BodyText"/>
      </w:pPr>
      <w:r>
        <w:t xml:space="preserve">•</w:t>
      </w:r>
      <w:r>
        <w:t xml:space="preserve"> </w:t>
      </w:r>
      <w:r>
        <w:rPr>
          <w:bCs/>
          <w:b/>
        </w:rPr>
        <w:t xml:space="preserve">Media Relations:</w:t>
      </w:r>
      <w:r>
        <w:t xml:space="preserve"> </w:t>
      </w:r>
      <w:r>
        <w:t xml:space="preserve">Press releases to Cape Town Herald and Health24 highlighting our Khayelitsha community program.</w:t>
      </w:r>
    </w:p>
    <w:p>
      <w:pPr>
        <w:pStyle w:val="BodyText"/>
      </w:pPr>
      <w:r>
        <w:t xml:space="preserve">•</w:t>
      </w:r>
      <w:r>
        <w:t xml:space="preserve"> </w:t>
      </w:r>
      <w:r>
        <w:rPr>
          <w:bCs/>
          <w:b/>
        </w:rPr>
        <w:t xml:space="preserve">Sports Sponsorships:</w:t>
      </w:r>
      <w:r>
        <w:t xml:space="preserve"> </w:t>
      </w:r>
      <w:r>
        <w:t xml:space="preserve">Official physio partner for Cape Town Marathon and 7s Rugby tournaments.</w:t>
      </w:r>
    </w:p>
    <w:bookmarkEnd w:id="27"/>
    <w:bookmarkEnd w:id="28"/>
    <w:bookmarkStart w:id="29" w:name="budget-allocation-south-africa-context"/>
    <w:p>
      <w:pPr>
        <w:pStyle w:val="Heading2"/>
      </w:pPr>
      <w:r>
        <w:t xml:space="preserve">Budget Allocation: South Africa Context</w:t>
      </w:r>
    </w:p>
    <w:p>
      <w:pPr>
        <w:pStyle w:val="FirstParagraph"/>
      </w:pPr>
      <w:r>
        <w:t xml:space="preserve">Total Marketing Budget: R380,000 (Year 1)</w:t>
      </w:r>
      <w:r>
        <w:t xml:space="preserve"> </w:t>
      </w:r>
      <w:r>
        <w:t xml:space="preserve">• Digital Advertising (45%): R171,000 – Focused on Cape Town geotargeting</w:t>
      </w:r>
      <w:r>
        <w:t xml:space="preserve"> </w:t>
      </w:r>
      <w:r>
        <w:t xml:space="preserve">• Community Programs (35%): R133,000 – Workshop materials and outreach</w:t>
      </w:r>
      <w:r>
        <w:t xml:space="preserve"> </w:t>
      </w:r>
      <w:r>
        <w:t xml:space="preserve">• Partnerships/Sponsorships (20%): R76,000 – Sports club collaborations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workshops; establish clinic partnerships; activate geo-targeted social media campaigns.</w:t>
      </w:r>
    </w:p>
    <w:p>
      <w:pPr>
        <w:pStyle w:val="BodyText"/>
      </w:pPr>
      <w:r>
        <w:rPr>
          <w:bCs/>
          <w:b/>
        </w:rPr>
        <w:t xml:space="preserve">Months 4-6:</w:t>
      </w:r>
      <w:r>
        <w:t xml:space="preserve"> </w:t>
      </w:r>
      <w:r>
        <w:t xml:space="preserve">Secure sports sponsorships; deploy mobile physio units for corporate clients; initiate tourist package marketing with Cape Town Tourism.</w:t>
      </w:r>
    </w:p>
    <w:p>
      <w:pPr>
        <w:pStyle w:val="BodyText"/>
      </w:pPr>
      <w:r>
        <w:rPr>
          <w:bCs/>
          <w:b/>
        </w:rPr>
        <w:t xml:space="preserve">Months 7-12:</w:t>
      </w:r>
      <w:r>
        <w:t xml:space="preserve"> </w:t>
      </w:r>
      <w:r>
        <w:t xml:space="preserve">Expand Khayelitsha clinics; introduce referral bonuses for GPs; analyze data to refine service offerings based on South Africa Cape Town's feedback patterns.</w:t>
      </w:r>
    </w:p>
    <w:bookmarkEnd w:id="30"/>
    <w:bookmarkStart w:id="31" w:name="measurement-kpis"/>
    <w:p>
      <w:pPr>
        <w:pStyle w:val="Heading2"/>
      </w:pPr>
      <w:r>
        <w:t xml:space="preserve">Measurement &amp; KPIs</w:t>
      </w:r>
    </w:p>
    <w:p>
      <w:pPr>
        <w:pStyle w:val="FirstParagraph"/>
      </w:pPr>
      <w:r>
        <w:t xml:space="preserve">We track success through:</w:t>
      </w:r>
      <w:r>
        <w:t xml:space="preserve"> </w:t>
      </w:r>
      <w:r>
        <w:t xml:space="preserve">• Client acquisition cost (target: R1,800/lead)</w:t>
      </w:r>
      <w:r>
        <w:t xml:space="preserve"> </w:t>
      </w:r>
      <w:r>
        <w:t xml:space="preserve">• Repeat client rate (target: 65% within 12 months)</w:t>
      </w:r>
      <w:r>
        <w:t xml:space="preserve"> </w:t>
      </w:r>
      <w:r>
        <w:t xml:space="preserve">• Community workshop attendance (target: 150+ participants/month)</w:t>
      </w:r>
      <w:r>
        <w:t xml:space="preserve"> </w:t>
      </w:r>
      <w:r>
        <w:t xml:space="preserve">• Social media engagement in Cape Town (target: 25% growth monthly)</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Physiotherapist</w:t>
      </w:r>
      <w:r>
        <w:t xml:space="preserve"> </w:t>
      </w:r>
      <w:r>
        <w:t xml:space="preserve">practice as an indispensable partner in Cape Town's healthcare ecosystem, uniquely equipped to serve South Africa Cape Town's diverse population. By integrating community health initiatives with digital innovation and tourism opportunities, we transcend standard physiotherapy services to deliver holistic wellness solutions. The strategic focus on culturally aware care – from multilingual staff at our Claremont clinic to free workshops in underserved areas – ensures our practice becomes synonymous with accessible, high-quality rehabilitation in South Africa Cape Town. Within two years, this Marketing Plan will establish us as the most trusted</w:t>
      </w:r>
      <w:r>
        <w:t xml:space="preserve"> </w:t>
      </w:r>
      <w:r>
        <w:rPr>
          <w:bCs/>
          <w:b/>
        </w:rPr>
        <w:t xml:space="preserve">Physiotherapist</w:t>
      </w:r>
      <w:r>
        <w:t xml:space="preserve"> </w:t>
      </w:r>
      <w:r>
        <w:t xml:space="preserve">brand in Cape Town while contributing meaningfully to the city's wellness infrastructure. The time to act is now: Cape Town's health-conscious population and tourism economy present an unparalleled opportunity for a practice that understands South Africa Cape Town from within.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Cape Town, South Africa</dc:title>
  <dc:creator/>
  <dc:language>en</dc:language>
  <cp:keywords/>
  <dcterms:created xsi:type="dcterms:W3CDTF">2026-07-23T23:47:49Z</dcterms:created>
  <dcterms:modified xsi:type="dcterms:W3CDTF">2026-07-23T23:47:49Z</dcterms:modified>
</cp:coreProperties>
</file>

<file path=docProps/custom.xml><?xml version="1.0" encoding="utf-8"?>
<Properties xmlns="http://schemas.openxmlformats.org/officeDocument/2006/custom-properties" xmlns:vt="http://schemas.openxmlformats.org/officeDocument/2006/docPropsVTypes"/>
</file>