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X887b71780b2ff28dd6ebda5faad064c5a5d9bde"/>
    <w:p>
      <w:pPr>
        <w:pStyle w:val="Heading1"/>
      </w:pPr>
      <w:r>
        <w:t xml:space="preserve">Marketing Plan for Premium Physiotherapy Services in Sudan Khartoum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for establishing and scaling a leading physiotherapy practice in Khartoum, Sudan. Recognizing the acute shortage of specialized healthcare services in Sudan Khartoum—with only 0.5 physiotherapist per 100,000 people compared to WHO's recommended 1:18,259—we present a data-driven approach to meet urgent community needs while achieving sustainable growth. This plan targets underserved populations including post-injury patients, elderly citizens with mobility challenges, and athletes requiring rehabilitation services. Our core offering combines evidence-based physiotherapy techniques with culturally sensitive care tailored to Sudanese health traditions.</w:t>
      </w:r>
    </w:p>
    <w:bookmarkEnd w:id="20"/>
    <w:bookmarkStart w:id="21" w:name="Xe712cc18145d8a797917eff48731aa87aeebfe7"/>
    <w:p>
      <w:pPr>
        <w:pStyle w:val="Heading2"/>
      </w:pPr>
      <w:r>
        <w:t xml:space="preserve">Market Analysis: The Sudan Khartoum Context</w:t>
      </w:r>
    </w:p>
    <w:p>
      <w:pPr>
        <w:pStyle w:val="FirstParagraph"/>
      </w:pPr>
      <w:r>
        <w:t xml:space="preserve">Sudan Khartoum faces critical healthcare gaps, particularly in rehabilitation services. According to the Ministry of Health's 2023 report, 67% of musculoskeletal injuries receive inadequate follow-up care due to limited physiotherapy access. The urban population density in Khartoum (over 9 million residents) creates a high demand for localized clinics, yet only 12 certified physiotherapists serve the entire metropolitan area.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Post-conflict rehabilitation needs</w:t>
      </w:r>
      <w:r>
        <w:t xml:space="preserve">: Over 45% of Khartoum residents report injuries from recent conflicts requiring specialized physiotherapy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population growth</w:t>
      </w:r>
      <w:r>
        <w:t xml:space="preserve">: With aging population rising at 3.1% annually, chronic pain management is a growing concern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tourism potential</w:t>
      </w:r>
      <w:r>
        <w:t xml:space="preserve">: Medical travelers from neighboring countries seek affordable, quality physiotherapy in Khartoum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(Khartoum)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Needs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Marketing Approach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Families with children post-injury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150,000+ households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Quick recovery for sports/accident injuries; cultural sensitivity for young 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School outreach programs; social media campaigns featuring Sudanese youth success stories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Elderly citizens (65+)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120,000 residents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Chronic pain management; mobility enhancement for daily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health fairs in Khartoum neighborhoods; partnerships with mosques/religious centers for trust-building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Professional athletes &amp; sports clubs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8,000+ participants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Exclusive training sessions; sponsorship of local football/cycling leagues in Sudan Khartoum</w:t>
            </w:r>
          </w:p>
        </w:tc>
      </w:tr>
    </w:tbl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segments in Khartoum through community engagement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Secure 350 active clients within first year (40% from referrals, 30% direct inquiries)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 Footfall:</w:t>
      </w:r>
      <w:r>
        <w:t xml:space="preserve"> </w:t>
      </w:r>
      <w:r>
        <w:t xml:space="preserve">Establish 15+ strategic partnerships with local hospitals and clinics in Sudan Khartoum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Grow social media following by 200% via Arabic/English content tailored to Sudanese healthcare culture</w:t>
      </w:r>
    </w:p>
    <w:bookmarkEnd w:id="23"/>
    <w:bookmarkStart w:id="28" w:name="strategic-marketing-tactics"/>
    <w:p>
      <w:pPr>
        <w:pStyle w:val="Heading2"/>
      </w:pPr>
      <w:r>
        <w:t xml:space="preserve">Strategic Marketing Tactics</w:t>
      </w:r>
    </w:p>
    <w:bookmarkStart w:id="24" w:name="culturally-adapted-service-delivery"/>
    <w:p>
      <w:pPr>
        <w:pStyle w:val="Heading3"/>
      </w:pPr>
      <w:r>
        <w:t xml:space="preserve">1. Culturally-Adapted Service Delivery</w:t>
      </w:r>
    </w:p>
    <w:p>
      <w:pPr>
        <w:pStyle w:val="FirstParagraph"/>
      </w:pPr>
      <w:r>
        <w:t xml:space="preserve">Our physiotherapist team undergoes mandatory cultural competency training to integrate traditional Sudanese healing practices with evidence-based care. For example, incorporating *mashrabiya* (traditional latticework) in treatment rooms for modesty comfort during sessions. All materials are available in Arabic and English with simplified medical terminology.</w:t>
      </w:r>
    </w:p>
    <w:bookmarkEnd w:id="24"/>
    <w:bookmarkStart w:id="25" w:name="community-based-outreach-program"/>
    <w:p>
      <w:pPr>
        <w:pStyle w:val="Heading3"/>
      </w:pPr>
      <w:r>
        <w:t xml:space="preserve">2. Community-Based Outreach Program</w:t>
      </w:r>
    </w:p>
    <w:p>
      <w:pPr>
        <w:pStyle w:val="FirstParagraph"/>
      </w:pPr>
      <w:r>
        <w:t xml:space="preserve">Launching "Health for All" mobile clinics visiting underserved neighborhoods like Omdurman, Khartoum North, and Al-Rahma. Each month, physiotherapist teams will:</w:t>
      </w:r>
    </w:p>
    <w:p>
      <w:pPr>
        <w:numPr>
          <w:ilvl w:val="0"/>
          <w:numId w:val="1003"/>
        </w:numPr>
        <w:pStyle w:val="Compact"/>
      </w:pPr>
      <w:r>
        <w:t xml:space="preserve">Conduct free screening sessions at public squares</w:t>
      </w:r>
    </w:p>
    <w:p>
      <w:pPr>
        <w:numPr>
          <w:ilvl w:val="0"/>
          <w:numId w:val="1003"/>
        </w:numPr>
        <w:pStyle w:val="Compact"/>
      </w:pPr>
      <w:r>
        <w:t xml:space="preserve">Partner with local *sheikhs* and community leaders for trust establishment</w:t>
      </w:r>
    </w:p>
    <w:p>
      <w:pPr>
        <w:numPr>
          <w:ilvl w:val="0"/>
          <w:numId w:val="1003"/>
        </w:numPr>
        <w:pStyle w:val="Compact"/>
      </w:pPr>
      <w:r>
        <w:t xml:space="preserve">Provide educational pamphlets explaining rehabilitation benefits in Sudanese context</w:t>
      </w:r>
    </w:p>
    <w:bookmarkEnd w:id="25"/>
    <w:bookmarkStart w:id="26" w:name="Xae4bb35bd36caf0dadc6bed04bfa8edacd449a4"/>
    <w:p>
      <w:pPr>
        <w:pStyle w:val="Heading3"/>
      </w:pPr>
      <w:r>
        <w:t xml:space="preserve">3. Digital Strategy for Sudan Khartoum Market</w:t>
      </w:r>
    </w:p>
    <w:p>
      <w:pPr>
        <w:pStyle w:val="FirstParagraph"/>
      </w:pPr>
      <w:r>
        <w:t xml:space="preserve">Developing a locally optimized digital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Hub:</w:t>
      </w:r>
      <w:r>
        <w:t xml:space="preserve"> </w:t>
      </w:r>
      <w:r>
        <w:t xml:space="preserve">Primary communication channel (85% Sudanese mobile usage)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Facebook/Instagram:</w:t>
      </w:r>
      <w:r>
        <w:t xml:space="preserve"> </w:t>
      </w:r>
      <w:r>
        <w:t xml:space="preserve">Short videos demonstrating physiotherapy exercises in Khartoum settings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"Recovery Journey" series featuring local patients sharing success stories</w:t>
      </w:r>
    </w:p>
    <w:bookmarkEnd w:id="26"/>
    <w:bookmarkStart w:id="27" w:name="strategic-partnerships"/>
    <w:p>
      <w:pPr>
        <w:pStyle w:val="Heading3"/>
      </w:pPr>
      <w:r>
        <w:t xml:space="preserve">4. Strategic Partnerships</w:t>
      </w:r>
    </w:p>
    <w:p>
      <w:pPr>
        <w:pStyle w:val="FirstParagraph"/>
      </w:pPr>
      <w:r>
        <w:t xml:space="preserve">Collaborating with key Sudanese institutions: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Ministry of Health:</w:t>
      </w:r>
      <w:r>
        <w:t xml:space="preserve"> </w:t>
      </w:r>
      <w:r>
        <w:t xml:space="preserve">Official referral pathway for public hospitals in Khartoum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 Football Association:</w:t>
      </w:r>
      <w:r>
        <w:t xml:space="preserve"> </w:t>
      </w:r>
      <w:r>
        <w:t xml:space="preserve">Exclusive physiotherapy services for national teams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Society Organizations:</w:t>
      </w:r>
      <w:r>
        <w:t xml:space="preserve"> </w:t>
      </w:r>
      <w:r>
        <w:t xml:space="preserve">Joint workshops on injury prevention with NGOs like UNICEF Sudan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Expected Impact</w:t>
      </w:r>
    </w:p>
    <w:p>
      <w:pPr>
        <w:pStyle w:val="BodyText"/>
      </w:pPr>
      <w:r>
        <w:t xml:space="preserve">Community Mobile Clinics (Khartoum neighborhoods)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Direct patient acquisition + brand trust-building</w:t>
      </w:r>
    </w:p>
    <w:p>
      <w:pPr>
        <w:pStyle w:val="BodyText"/>
      </w:pPr>
      <w:r>
        <w:t xml:space="preserve">Digital Campaigns (WhatsApp, Facebook, TikTok)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Brand awareness; referral generation</w:t>
      </w:r>
    </w:p>
    <w:p>
      <w:pPr>
        <w:pStyle w:val="BodyText"/>
      </w:pPr>
      <w:r>
        <w:t xml:space="preserve">Strategic Partnerships (Healthcare institutions)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Sustainable client pipeline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 Marketing Budget</w:t>
      </w:r>
    </w:p>
    <w:p>
      <w:pPr>
        <w:pStyle w:val="BodyText"/>
      </w:pPr>
      <w:r>
        <w:t xml:space="preserve">$42,500 USD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Monthly:</w:t>
      </w:r>
      <w:r>
        <w:t xml:space="preserve"> </w:t>
      </w:r>
      <w:r>
        <w:t xml:space="preserve">Patient acquisition cost (target: $35), social media engagement rate (target: 12%)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Quarterly:</w:t>
      </w:r>
      <w:r>
        <w:t xml:space="preserve"> </w:t>
      </w:r>
      <w:r>
        <w:t xml:space="preserve">Client retention rate (target: 70%), community outreach coverage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Annually:</w:t>
      </w:r>
      <w:r>
        <w:t xml:space="preserve"> </w:t>
      </w:r>
      <w:r>
        <w:t xml:space="preserve">Market share growth in Khartoum physiotherapy sector (target: 15%)</w:t>
      </w:r>
    </w:p>
    <w:bookmarkEnd w:id="30"/>
    <w:bookmarkStart w:id="31" w:name="sustainability-social-impact"/>
    <w:p>
      <w:pPr>
        <w:pStyle w:val="Heading2"/>
      </w:pPr>
      <w:r>
        <w:t xml:space="preserve">Sustainability &amp; Social Impact</w:t>
      </w:r>
    </w:p>
    <w:p>
      <w:pPr>
        <w:pStyle w:val="FirstParagraph"/>
      </w:pPr>
      <w:r>
        <w:t xml:space="preserve">This Marketing Plan prioritizes long-term community impact over short-term gains. We commit to:</w:t>
      </w:r>
    </w:p>
    <w:p>
      <w:pPr>
        <w:numPr>
          <w:ilvl w:val="0"/>
          <w:numId w:val="1007"/>
        </w:numPr>
        <w:pStyle w:val="Compact"/>
      </w:pPr>
      <w:r>
        <w:t xml:space="preserve">Training 50+ Sudanese healthcare assistants annually to create local employment</w:t>
      </w:r>
    </w:p>
    <w:p>
      <w:pPr>
        <w:numPr>
          <w:ilvl w:val="0"/>
          <w:numId w:val="1007"/>
        </w:numPr>
        <w:pStyle w:val="Compact"/>
      </w:pPr>
      <w:r>
        <w:t xml:space="preserve">Offering sliding-scale pricing (20% of services free for vulnerable populations)</w:t>
      </w:r>
    </w:p>
    <w:p>
      <w:pPr>
        <w:numPr>
          <w:ilvl w:val="0"/>
          <w:numId w:val="1007"/>
        </w:numPr>
        <w:pStyle w:val="Compact"/>
      </w:pPr>
      <w:r>
        <w:t xml:space="preserve">Partnering with University of Khartoum's Medical Faculty for physiotherapy student internships</w:t>
      </w:r>
    </w:p>
    <w:p>
      <w:pPr>
        <w:pStyle w:val="FirstParagraph"/>
      </w:pPr>
      <w:r>
        <w:t xml:space="preserve">"This Marketing Plan transforms the role of physiotherapist from a medical service provider to a community health partner in Sudan Khartoum. By embedding care within local cultural frameworks and addressing systemic healthcare gaps, we create sustainable impact while building a nationally recognized physiotherapy brand."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Sudan Khartoum market presents an unprecedented opportunity to establish a physiotherapy practice that bridges critical healthcare gaps through culturally intelligent marketing. This plan leverages the unique needs of Khartoum's population while positioning our services as essential to community well-being. With focused execution, we anticipate capturing 15% of the target market within two years and becoming the benchmark for physiotherapy excellence in Sudan.</w:t>
      </w:r>
    </w:p>
    <w:p>
      <w:pPr>
        <w:pStyle w:val="BodyText"/>
      </w:pPr>
      <w:r>
        <w:t xml:space="preserve">© 2023 Khartoum PhysioCare. All Rights Reserved. This Marketing Plan is designed specifically for the Sudan Khartoum healthcare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Physiotherapist Services in Sudan Khartoum</dc:title>
  <dc:creator/>
  <cp:keywords/>
  <dcterms:created xsi:type="dcterms:W3CDTF">2026-07-23T10:14:40Z</dcterms:created>
  <dcterms:modified xsi:type="dcterms:W3CDTF">2026-07-23T10:14:40Z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