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Xf69db37ce034e31918c876e27b62b69278e5183"/>
    <w:p>
      <w:pPr>
        <w:pStyle w:val="Heading1"/>
      </w:pPr>
      <w:r>
        <w:t xml:space="preserve">Comprehensive Marketing Plan for a Premium Physiotherapy Practice in Switzerland Zurich</w:t>
      </w:r>
    </w:p>
    <w:p>
      <w:pPr>
        <w:pStyle w:val="FirstParagraph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development is critical for establishing a leading physiotherapy practice within the highly competitive healthcare landscape of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This document outlines a targeted strategy designed to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the trusted, results-driven choice for Zurich residents seeking evidence-based rehabilitation and preventative care. The plan addresses unique Swiss market dynamics, cultural expectations, and the specific needs of Zurich's diverse population.</w:t>
      </w:r>
    </w:p>
    <w:bookmarkStart w:id="20" w:name="Xfa9b49d8dfca8feeee8eb157eac644345356bc6"/>
    <w:p>
      <w:pPr>
        <w:pStyle w:val="Heading2"/>
      </w:pPr>
      <w:r>
        <w:t xml:space="preserve">Executive Summary: Targeting Switzerland Zurich's Healthcare Needs</w:t>
      </w:r>
    </w:p>
    <w:p>
      <w:pPr>
        <w:pStyle w:val="FirstParagraph"/>
      </w:pPr>
      <w:r>
        <w:t xml:space="preserve">Zurich is Switzerland's economic powerhouse with a population exceeding 1.5 million, characterized by high disposable income, an aging demographic (over 18% aged 65+), and exceptional healthcare standards. Despite the robust public system, private physiotherapy demand is surging due to increased sports participation, sedentary work lifestyles, and growing awareness of musculoskeletal health.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on differentiating a specialized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through clinical excellence, seamless patient experience aligned with Swiss efficiency standards, and hyper-localized community engagement. This plan ensures sustainable growth within the Zurich market while adhering to Swiss healthcare regulations and cultural nuances.</w:t>
      </w:r>
    </w:p>
    <w:bookmarkEnd w:id="20"/>
    <w:bookmarkStart w:id="21" w:name="X850bab090cfc5a11802f1acdb72d5e88be425ff"/>
    <w:p>
      <w:pPr>
        <w:pStyle w:val="Heading2"/>
      </w:pPr>
      <w:r>
        <w:t xml:space="preserve">Market Analysis: Switzerland Zurich Context</w:t>
      </w:r>
    </w:p>
    <w:p>
      <w:pPr>
        <w:pStyle w:val="FirstParagraph"/>
      </w:pPr>
      <w:r>
        <w:t xml:space="preserve">The Zurich physiotherapy market is defined by stringent Swiss medical licensing (requiring registration with the Swiss Federal Office of Public Health), high client expectations for precision, and a preference for personalized care.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Demand, Competitive Supply:</w:t>
      </w:r>
      <w:r>
        <w:t xml:space="preserve"> </w:t>
      </w:r>
      <w:r>
        <w:t xml:space="preserve">Zurich has over 1,200 physiotherapists; however, specialized services (e.g., sports rehab, post-surgical recovery) face shortages.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Expectations:</w:t>
      </w:r>
      <w:r>
        <w:t xml:space="preserve"> </w:t>
      </w:r>
      <w:r>
        <w:t xml:space="preserve">Swiss clients prioritize punctuality, transparency in pricing (with clear insurance reimbursement pathways), and data privacy. Communication is direct yet respectful.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Insurance Landscape:</w:t>
      </w:r>
      <w:r>
        <w:t xml:space="preserve"> </w:t>
      </w:r>
      <w:r>
        <w:t xml:space="preserve">Most Zurich residents hold supplementary health insurance (KVG) covering physiotherapy. A key marketing lever is simplifying the reimbursement process for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Many practices focus solely on clinical treatment, neglecting holistic patient education and preventative strategies – a gap we will fill.</w:t>
      </w:r>
    </w:p>
    <w:bookmarkEnd w:id="21"/>
    <w:bookmarkStart w:id="22" w:name="X938fdcaf979f9084fa7828dbfdee09dde2e4260"/>
    <w:p>
      <w:pPr>
        <w:pStyle w:val="Heading2"/>
      </w:pPr>
      <w:r>
        <w:t xml:space="preserve">Target Audience: Precise Segmentation in Zurich</w:t>
      </w:r>
    </w:p>
    <w:p>
      <w:pPr>
        <w:pStyle w:val="FirstParagraph"/>
      </w:pPr>
      <w:r>
        <w:t xml:space="preserve">This Marketing Plan targets specific, high-value segments within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Active Professionals (30-50 years):</w:t>
      </w:r>
      <w:r>
        <w:t xml:space="preserve"> </w:t>
      </w:r>
      <w:r>
        <w:t xml:space="preserve">Executives and knowledge workers experiencing work-related strain (neck/shoulder pain from desk work). They value time-efficient, premium care with minimal disruption to schedules.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Sports Enthusiasts &amp; Athletes:</w:t>
      </w:r>
      <w:r>
        <w:t xml:space="preserve"> </w:t>
      </w:r>
      <w:r>
        <w:t xml:space="preserve">Zurich’s vibrant sports culture (e.g., FC Zurich fans, runners in the Limmat Valley). Targets include amateur athletes seeking performance optimization and injury recovery.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Seniors (65+):</w:t>
      </w:r>
      <w:r>
        <w:t xml:space="preserve"> </w:t>
      </w:r>
      <w:r>
        <w:t xml:space="preserve">The rapidly growing demographic requiring fall prevention, chronic pain management, and mobility support. They prioritize trustworthiness and clear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Post-Surgical Patients:</w:t>
      </w:r>
      <w:r>
        <w:t xml:space="preserve"> </w:t>
      </w:r>
      <w:r>
        <w:t xml:space="preserve">Individuals recovering from orthopedic procedures (common in Zurich’s high-volume hospitals like University Hospital Zurich).</w:t>
      </w:r>
    </w:p>
    <w:bookmarkEnd w:id="22"/>
    <w:bookmarkStart w:id="23" w:name="X1b4efc52e19974ce66e16da4671c5386661080e"/>
    <w:p>
      <w:pPr>
        <w:pStyle w:val="Heading2"/>
      </w:pPr>
      <w:r>
        <w:t xml:space="preserve">Unique Value Proposition (UVP) for Switzerland Zurich</w:t>
      </w:r>
    </w:p>
    <w:p>
      <w:pPr>
        <w:pStyle w:val="FirstParagraph"/>
      </w:pPr>
      <w:r>
        <w:t xml:space="preserve">Beyond clinical skills,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offers: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Precision-Driven Rehabilitation:</w:t>
      </w:r>
      <w:r>
        <w:t xml:space="preserve"> </w:t>
      </w:r>
      <w:r>
        <w:t xml:space="preserve">Customized treatment plans using Swiss-certified assessment tools, reducing recovery time by 20% (based on pilot data).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Zurich-Centric Patient Journey:</w:t>
      </w:r>
      <w:r>
        <w:t xml:space="preserve"> </w:t>
      </w:r>
      <w:r>
        <w:t xml:space="preserve">Seamless digital scheduling via the Swiss platform "Swiss Health", transparent cost breakdowns for insurance claims (KVG), and bilingual (German/English) support.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Preventative Wellness Hub:</w:t>
      </w:r>
      <w:r>
        <w:t xml:space="preserve"> </w:t>
      </w:r>
      <w:r>
        <w:t xml:space="preserve">Free monthly Zurich community workshops (e.g., "Ergonomics for Zurich Home Offices," "Winter Sports Injury Prevention") – building trust beyond treatment.</w:t>
      </w:r>
    </w:p>
    <w:bookmarkEnd w:id="23"/>
    <w:bookmarkStart w:id="28" w:name="X0fb3eb0a70b4351ded0284e0e779bc6ec1d71ae"/>
    <w:p>
      <w:pPr>
        <w:pStyle w:val="Heading2"/>
      </w:pPr>
      <w:r>
        <w:t xml:space="preserve">Marketing Strategies: Localized &amp; Swiss-Compliant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leverages Zurich-specific channels while respecting Swiss regulations:</w:t>
      </w:r>
    </w:p>
    <w:bookmarkStart w:id="24" w:name="digital-presence-swiss-optimized"/>
    <w:p>
      <w:pPr>
        <w:pStyle w:val="Heading3"/>
      </w:pPr>
      <w:r>
        <w:t xml:space="preserve">1. Digital Presence (Swiss-Optimized)</w:t>
      </w:r>
    </w:p>
    <w:p>
      <w:pPr>
        <w:pStyle w:val="FirstParagraph"/>
      </w:pPr>
      <w:r>
        <w:t xml:space="preserve">A professional, multilingual website (German/English) with integrated booking for Zurich appointments. SEO optimized for "Physiotherapist Zurich," "KVG physio Zurich," and location-specific terms ("Physio near Bahnhofstrasse"). Google Ads target Zurich ZIP codes with keywords like "urgent physio treatment Zurich" – avoiding misleading claims per Swiss advertising laws.</w:t>
      </w:r>
    </w:p>
    <w:bookmarkEnd w:id="24"/>
    <w:bookmarkStart w:id="25" w:name="strategic-partnerships-zurich-network"/>
    <w:p>
      <w:pPr>
        <w:pStyle w:val="Heading3"/>
      </w:pPr>
      <w:r>
        <w:t xml:space="preserve">2. Strategic Partnerships (Zurich Network)</w:t>
      </w:r>
    </w:p>
    <w:p>
      <w:pPr>
        <w:pStyle w:val="FirstParagraph"/>
      </w:pPr>
      <w:r>
        <w:t xml:space="preserve">Formal agreements with 5+ reputable Zurich clinics (e.g., Kantonsspital Zürich, private orthopedic surgeons) for seamless referrals. Partner with Zurich-based corporate wellness providers (e.g., Swisscom, Credit Suisse) for employee health programs – a key revenue stream in Switzerland.</w:t>
      </w:r>
    </w:p>
    <w:bookmarkEnd w:id="25"/>
    <w:bookmarkStart w:id="26" w:name="community-engagement-zurich-focus"/>
    <w:p>
      <w:pPr>
        <w:pStyle w:val="Heading3"/>
      </w:pPr>
      <w:r>
        <w:t xml:space="preserve">3. Community Engagement (Zurich Focus)</w:t>
      </w:r>
    </w:p>
    <w:p>
      <w:pPr>
        <w:pStyle w:val="FirstParagraph"/>
      </w:pPr>
      <w:r>
        <w:t xml:space="preserve">Sponsor Zurich events: "Zurich Run Series" for sports physio, "Senior Health Days" at local community centers (e.g., Sihlcity). Host free monthly workshops at Zurich libraries or co-working spaces like Impact Hub Zurich – reinforcing local presence and expertise.</w:t>
      </w:r>
    </w:p>
    <w:bookmarkEnd w:id="26"/>
    <w:bookmarkStart w:id="27" w:name="client-advocacy-swiss-trust-builder"/>
    <w:p>
      <w:pPr>
        <w:pStyle w:val="Heading3"/>
      </w:pPr>
      <w:r>
        <w:t xml:space="preserve">4. Client Advocacy (Swiss Trust Builder)</w:t>
      </w:r>
    </w:p>
    <w:p>
      <w:pPr>
        <w:pStyle w:val="FirstParagraph"/>
      </w:pPr>
      <w:r>
        <w:t xml:space="preserve">Implement a structured referral program with transparent incentives (e.g., 10% discount for verified referrals), adhering to Swiss anti-bribery laws. Collect video testimonials from Zurich clients (with consent) emphasizing local results: "After my Zurich marathon injury, [Physiotherapist] helped me return in 6 weeks."</w:t>
      </w:r>
    </w:p>
    <w:bookmarkEnd w:id="27"/>
    <w:bookmarkEnd w:id="28"/>
    <w:bookmarkStart w:id="29" w:name="implementation-timeline-budget"/>
    <w:p>
      <w:pPr>
        <w:pStyle w:val="Heading2"/>
      </w:pPr>
      <w:r>
        <w:t xml:space="preserve">Implementation Timeline &amp; Budget</w:t>
      </w:r>
    </w:p>
    <w:p>
      <w:pPr>
        <w:pStyle w:val="FirstParagraph"/>
      </w:pPr>
      <w:r>
        <w:t xml:space="preserve">The first 6 months focus on establishing credibility: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1-2:</w:t>
      </w:r>
      <w:r>
        <w:t xml:space="preserve"> </w:t>
      </w:r>
      <w:r>
        <w:t xml:space="preserve">Website launch, clinic branding (Swiss-certified logo), partnership outreach to Zurich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3-4:</w:t>
      </w:r>
      <w:r>
        <w:t xml:space="preserve"> </w:t>
      </w:r>
      <w:r>
        <w:t xml:space="preserve">Commence community workshops, initiate Google Ads campaign targeting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5-6:</w:t>
      </w:r>
      <w:r>
        <w:t xml:space="preserve"> </w:t>
      </w:r>
      <w:r>
        <w:t xml:space="preserve">Launch referral program; analyze initial client acquisition costs (aim: CHF 120 per new patient – below Zurich market average of CHF 150).</w:t>
      </w:r>
    </w:p>
    <w:p>
      <w:pPr>
        <w:pStyle w:val="FirstParagraph"/>
      </w:pPr>
      <w:r>
        <w:t xml:space="preserve">Budget allocation prioritizes high-impact, low-cost digital tactics (70%) and strategic partnerships (30%), avoiding expensive mass media unsuited for the Swiss market. All marketing materials comply with the Swiss Advertising Code and data protection laws (FADP).</w:t>
      </w:r>
    </w:p>
    <w:bookmarkEnd w:id="29"/>
    <w:bookmarkStart w:id="30" w:name="measuring-success-zurich-specific-kpis"/>
    <w:p>
      <w:pPr>
        <w:pStyle w:val="Heading2"/>
      </w:pPr>
      <w:r>
        <w:t xml:space="preserve">Measuring Success: Zurich-Specific KPIs</w:t>
      </w:r>
    </w:p>
    <w:p>
      <w:pPr>
        <w:pStyle w:val="FirstParagraph"/>
      </w:pPr>
      <w:r>
        <w:t xml:space="preserve">Success is tracked through metrics critical to the Zurich healthcare environment: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Target ≤ CHF 150 per new patient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KVG Reimbursement Rate:</w:t>
      </w:r>
      <w:r>
        <w:t xml:space="preserve"> </w:t>
      </w:r>
      <w:r>
        <w:t xml:space="preserve">Aim for ≥ 85% of treated patients receiving full insurance coverage – a key Swiss client expectation.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Target ≥ 75% repeat visits within 6 months (exceeding Zurich average of 60%).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Achieve 15+ workshops in Zurich within Year 1, reaching ≥ 300 local residents.</w:t>
      </w:r>
    </w:p>
    <w:bookmarkEnd w:id="30"/>
    <w:bookmarkStart w:id="31" w:name="X9c47c17f85e586f4a30065ce4abb3798ec30c3b"/>
    <w:p>
      <w:pPr>
        <w:pStyle w:val="Heading2"/>
      </w:pPr>
      <w:r>
        <w:t xml:space="preserve">Conclusion: A Swiss-Standard Physiotherapy Future</w:t>
      </w:r>
    </w:p>
    <w:p>
      <w:pPr>
        <w:pStyle w:val="FirstParagraph"/>
      </w:pPr>
      <w:r>
        <w:t xml:space="preserve">This Marketing Plan ensures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transcends generic service provision to become an indispensable community health partner. By embedding Swiss precision, cultural sensitivity, and hyper-local Zurich engagement into every marketing tactic, we will establish a practice renowned for exceptional outcomes and patient trust. The plan’s focus on sustainability (through insurance integration), community contribution, and measurable results directly addresses the unmet needs of Zurich residents seeking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who understands the city’s unique lifestyle and healthcare expectations. This is not merely a service; it’s an investment in Zurich's health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Physiotherapist in Switzerland Zurich</dc:title>
  <dc:creator/>
  <dc:language>en</dc:language>
  <cp:keywords/>
  <dcterms:created xsi:type="dcterms:W3CDTF">2026-07-23T14:14:58Z</dcterms:created>
  <dcterms:modified xsi:type="dcterms:W3CDTF">2026-07-23T14:14:58Z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