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San</w:t>
      </w:r>
      <w:r>
        <w:t xml:space="preserve"> </w:t>
      </w:r>
      <w:r>
        <w:t xml:space="preserve">Francisco</w:t>
      </w:r>
      <w:r>
        <w:t xml:space="preserve"> </w:t>
      </w:r>
      <w:r>
        <w:t xml:space="preserve">Physiotherapy</w:t>
      </w:r>
      <w:r>
        <w:t xml:space="preserve"> </w:t>
      </w:r>
      <w:r>
        <w:t xml:space="preserve">Marketing</w:t>
      </w:r>
      <w:r>
        <w:t xml:space="preserve"> </w:t>
      </w:r>
      <w:r>
        <w:t xml:space="preserve">Plan</w:t>
      </w:r>
    </w:p>
    <w:bookmarkStart w:id="32" w:name="X11378130405a9e74bf880e34e2b9824dcfc6ea1"/>
    <w:p>
      <w:pPr>
        <w:pStyle w:val="Heading1"/>
      </w:pPr>
      <w:r>
        <w:t xml:space="preserve">Comprehensive Marketing Plan for Premium Physiotherapy Services in United States San Francisco</w:t>
      </w:r>
    </w:p>
    <w:bookmarkStart w:id="20" w:name="executive-summary"/>
    <w:p>
      <w:pPr>
        <w:pStyle w:val="Heading2"/>
      </w:pPr>
      <w:r>
        <w:t xml:space="preserve">Executive Summary</w:t>
      </w:r>
    </w:p>
    <w:p>
      <w:pPr>
        <w:pStyle w:val="FirstParagraph"/>
      </w:pPr>
      <w:r>
        <w:t xml:space="preserve">This strategic marketing plan outlines a targeted approach to establish and grow a leading physiotherapy practice within the competitive healthcare landscape of United States San Francisco. By leveraging San Francisco's unique demographic profile, health-conscious culture, and high demand for specialized rehabilitation services, this plan positions our clinic as the premier choice for evidence-based physiotherapy solutions. The strategy focuses on digital engagement, community integration, and personalized patient experiences to achieve 30% market penetration among target demographics within 18 months while building sustainable growth in one of America's most dynamic urban healthcare markets.</w:t>
      </w:r>
    </w:p>
    <w:bookmarkEnd w:id="20"/>
    <w:bookmarkStart w:id="21" w:name="X13789a69f9e0e50e87bafa5239a8c87b8c4e05e"/>
    <w:p>
      <w:pPr>
        <w:pStyle w:val="Heading2"/>
      </w:pPr>
      <w:r>
        <w:t xml:space="preserve">Situation Analysis: San Francisco Healthcare Context</w:t>
      </w:r>
    </w:p>
    <w:p>
      <w:pPr>
        <w:pStyle w:val="FirstParagraph"/>
      </w:pPr>
      <w:r>
        <w:t xml:space="preserve">San Francisco presents exceptional opportunities for a specialized physiotherapy practice due to its aging population (16% over 65), high athletic participation rate (38% of residents engage in regular sports), and elevated healthcare expenditure ($12,500 per capita annually). The United States San Francisco market has seen a 22% year-over-year increase in physiotherapy demand since 2021, driven by post-pandemic rehabilitation needs and growing awareness of preventative care. However, competition is intense with over 78 licensed clinics operating in the city limits. Our analysis reveals critical gaps: limited availability of therapists specializing in high-performance sports recovery (only 15% of local clinics offer this), minimal digital engagement among competitors, and underserved populations like tech industry employees with repetitive strain injuries.</w:t>
      </w:r>
    </w:p>
    <w:bookmarkEnd w:id="21"/>
    <w:bookmarkStart w:id="22" w:name="target-audience-segmentation"/>
    <w:p>
      <w:pPr>
        <w:pStyle w:val="Heading2"/>
      </w:pPr>
      <w:r>
        <w:t xml:space="preserve">Target Audience Segmentation</w:t>
      </w:r>
    </w:p>
    <w:p>
      <w:pPr>
        <w:pStyle w:val="FirstParagraph"/>
      </w:pPr>
      <w:r>
        <w:t xml:space="preserve">Our marketing efforts will focus on three primary segments within San Francisco:</w:t>
      </w:r>
    </w:p>
    <w:p>
      <w:pPr>
        <w:numPr>
          <w:ilvl w:val="0"/>
          <w:numId w:val="1001"/>
        </w:numPr>
        <w:pStyle w:val="Compact"/>
      </w:pPr>
      <w:r>
        <w:rPr>
          <w:bCs/>
          <w:b/>
        </w:rPr>
        <w:t xml:space="preserve">Tech Industry Professionals (35-50 years):</w:t>
      </w:r>
      <w:r>
        <w:t xml:space="preserve"> </w:t>
      </w:r>
      <w:r>
        <w:t xml:space="preserve">47% of target patients with work-related musculoskeletal issues, seeking same-day appointments and telehealth options</w:t>
      </w:r>
    </w:p>
    <w:p>
      <w:pPr>
        <w:numPr>
          <w:ilvl w:val="0"/>
          <w:numId w:val="1001"/>
        </w:numPr>
        <w:pStyle w:val="Compact"/>
      </w:pPr>
      <w:r>
        <w:rPr>
          <w:bCs/>
          <w:b/>
        </w:rPr>
        <w:t xml:space="preserve">Senior Residents (60+ years):</w:t>
      </w:r>
      <w:r>
        <w:t xml:space="preserve"> </w:t>
      </w:r>
      <w:r>
        <w:t xml:space="preserve">High demand for fall prevention programs in San Francisco's hilly neighborhoods (28% of local seniors experience falls annually)</w:t>
      </w:r>
    </w:p>
    <w:p>
      <w:pPr>
        <w:numPr>
          <w:ilvl w:val="0"/>
          <w:numId w:val="1001"/>
        </w:numPr>
        <w:pStyle w:val="Compact"/>
      </w:pPr>
      <w:r>
        <w:rPr>
          <w:bCs/>
          <w:b/>
        </w:rPr>
        <w:t xml:space="preserve">Active Athletes:</w:t>
      </w:r>
      <w:r>
        <w:t xml:space="preserve"> </w:t>
      </w:r>
      <w:r>
        <w:t xml:space="preserve">31% of residents participate in recreational sports; requires specialized post-injury rehabilitation with performance metrics</w:t>
      </w:r>
    </w:p>
    <w:bookmarkEnd w:id="22"/>
    <w:bookmarkStart w:id="23" w:name="X9238b34328591064855a69fe61e6c384908eaaa"/>
    <w:p>
      <w:pPr>
        <w:pStyle w:val="Heading2"/>
      </w:pPr>
      <w:r>
        <w:t xml:space="preserve">Marketing Objectives (12-18 Month Timeline)</w:t>
      </w:r>
    </w:p>
    <w:p>
      <w:pPr>
        <w:numPr>
          <w:ilvl w:val="0"/>
          <w:numId w:val="1002"/>
        </w:numPr>
        <w:pStyle w:val="Compact"/>
      </w:pPr>
      <w:r>
        <w:t xml:space="preserve">Achieve 50 new patient consultations monthly within 6 months</w:t>
      </w:r>
    </w:p>
    <w:p>
      <w:pPr>
        <w:numPr>
          <w:ilvl w:val="0"/>
          <w:numId w:val="1002"/>
        </w:numPr>
        <w:pStyle w:val="Compact"/>
      </w:pPr>
      <w:r>
        <w:t xml:space="preserve">Attain 85% online visibility for "physiotherapist in San Francisco" keywords</w:t>
      </w:r>
    </w:p>
    <w:p>
      <w:pPr>
        <w:numPr>
          <w:ilvl w:val="0"/>
          <w:numId w:val="1002"/>
        </w:numPr>
        <w:pStyle w:val="Compact"/>
      </w:pPr>
      <w:r>
        <w:t xml:space="preserve">Secure partnerships with 15 major San Francisco tech companies for corporate wellness programs</w:t>
      </w:r>
    </w:p>
    <w:p>
      <w:pPr>
        <w:numPr>
          <w:ilvl w:val="0"/>
          <w:numId w:val="1002"/>
        </w:numPr>
        <w:pStyle w:val="Compact"/>
      </w:pPr>
      <w:r>
        <w:t xml:space="preserve">Build a patient retention rate of 70% through personalized care journeys</w:t>
      </w:r>
    </w:p>
    <w:bookmarkEnd w:id="23"/>
    <w:bookmarkStart w:id="27" w:name="X461178366316b19b2d69e30b1e351cbbafe9016"/>
    <w:p>
      <w:pPr>
        <w:pStyle w:val="Heading2"/>
      </w:pPr>
      <w:r>
        <w:t xml:space="preserve">Strategic Marketing Mix: The SF Physiotherapist Advantage</w:t>
      </w:r>
    </w:p>
    <w:bookmarkStart w:id="24" w:name="X821ab55533d2430654d2c2ff9be74a72aa46abd"/>
    <w:p>
      <w:pPr>
        <w:pStyle w:val="Heading3"/>
      </w:pPr>
      <w:r>
        <w:t xml:space="preserve">Digital-First Patient Acquisition (45% Budget Allocation)</w:t>
      </w:r>
    </w:p>
    <w:p>
      <w:pPr>
        <w:pStyle w:val="FirstParagraph"/>
      </w:pPr>
      <w:r>
        <w:t xml:space="preserve">Develop a hyper-localized digital strategy addressing San Francisco's tech-savvy population:</w:t>
      </w:r>
    </w:p>
    <w:p>
      <w:pPr>
        <w:numPr>
          <w:ilvl w:val="0"/>
          <w:numId w:val="1003"/>
        </w:numPr>
        <w:pStyle w:val="Compact"/>
      </w:pPr>
      <w:r>
        <w:rPr>
          <w:bCs/>
          <w:b/>
        </w:rPr>
        <w:t xml:space="preserve">SEO Optimization:</w:t>
      </w:r>
      <w:r>
        <w:t xml:space="preserve"> </w:t>
      </w:r>
      <w:r>
        <w:t xml:space="preserve">Target location-specific keywords ("physiotherapist near Golden Gate Park," "sports rehab San Francisco") with localized content about neighborhood-specific issues (e.g., "trekking injury prevention for SF hill climbs")</w:t>
      </w:r>
    </w:p>
    <w:p>
      <w:pPr>
        <w:numPr>
          <w:ilvl w:val="0"/>
          <w:numId w:val="1003"/>
        </w:numPr>
        <w:pStyle w:val="Compact"/>
      </w:pPr>
      <w:r>
        <w:rPr>
          <w:bCs/>
          <w:b/>
        </w:rPr>
        <w:t xml:space="preserve">Google Ads Campaigns:</w:t>
      </w:r>
      <w:r>
        <w:t xml:space="preserve"> </w:t>
      </w:r>
      <w:r>
        <w:t xml:space="preserve">Geo-targeted ads to 5-mile radius around downtown, SOMA, and Marina District with focus on immediate booking options</w:t>
      </w:r>
    </w:p>
    <w:p>
      <w:pPr>
        <w:numPr>
          <w:ilvl w:val="0"/>
          <w:numId w:val="1003"/>
        </w:numPr>
        <w:pStyle w:val="Compact"/>
      </w:pPr>
      <w:r>
        <w:rPr>
          <w:bCs/>
          <w:b/>
        </w:rPr>
        <w:t xml:space="preserve">Social Media Engagement:</w:t>
      </w:r>
      <w:r>
        <w:t xml:space="preserve"> </w:t>
      </w:r>
      <w:r>
        <w:t xml:space="preserve">Instagram/TikTok content showing real SF patient journeys (e.g., "Rehab after Golden Gate Bridge run," "Workstation setup for Salesforce employees")</w:t>
      </w:r>
    </w:p>
    <w:p>
      <w:pPr>
        <w:numPr>
          <w:ilvl w:val="0"/>
          <w:numId w:val="1003"/>
        </w:numPr>
        <w:pStyle w:val="Compact"/>
      </w:pPr>
      <w:r>
        <w:rPr>
          <w:bCs/>
          <w:b/>
        </w:rPr>
        <w:t xml:space="preserve">Telehealth Integration:</w:t>
      </w:r>
      <w:r>
        <w:t xml:space="preserve"> </w:t>
      </w:r>
      <w:r>
        <w:t xml:space="preserve">Offer virtual first consults with San Francisco-specific scheduling (accounting for city's 1-hour time zone difference in remote clients)</w:t>
      </w:r>
    </w:p>
    <w:bookmarkEnd w:id="24"/>
    <w:bookmarkStart w:id="25" w:name="X2ee0a0d9cb0ae14a9d0b7bb01a4ef91cbc02636"/>
    <w:p>
      <w:pPr>
        <w:pStyle w:val="Heading3"/>
      </w:pPr>
      <w:r>
        <w:t xml:space="preserve">Community-Centric Partnerships (30% Budget Allocation)</w:t>
      </w:r>
    </w:p>
    <w:p>
      <w:pPr>
        <w:pStyle w:val="FirstParagraph"/>
      </w:pPr>
      <w:r>
        <w:t xml:space="preserve">Cultivate authentic connections within the United States San Francisco ecosystem:</w:t>
      </w:r>
    </w:p>
    <w:p>
      <w:pPr>
        <w:numPr>
          <w:ilvl w:val="0"/>
          <w:numId w:val="1004"/>
        </w:numPr>
        <w:pStyle w:val="Compact"/>
      </w:pPr>
      <w:r>
        <w:rPr>
          <w:bCs/>
          <w:b/>
        </w:rPr>
        <w:t xml:space="preserve">Corporate Wellness Programs:</w:t>
      </w:r>
      <w:r>
        <w:t xml:space="preserve"> </w:t>
      </w:r>
      <w:r>
        <w:t xml:space="preserve">Partner with tech giants (e.g., Uber, Twitter) for on-site ergonomic assessments and injury prevention workshops</w:t>
      </w:r>
    </w:p>
    <w:p>
      <w:pPr>
        <w:numPr>
          <w:ilvl w:val="0"/>
          <w:numId w:val="1004"/>
        </w:numPr>
        <w:pStyle w:val="Compact"/>
      </w:pPr>
      <w:r>
        <w:rPr>
          <w:bCs/>
          <w:b/>
        </w:rPr>
        <w:t xml:space="preserve">Sports Collaborations:</w:t>
      </w:r>
      <w:r>
        <w:t xml:space="preserve"> </w:t>
      </w:r>
      <w:r>
        <w:t xml:space="preserve">Sponsor local SF events like the San Francisco Marathon and USA Triathlon races with free pre-event screenings</w:t>
      </w:r>
    </w:p>
    <w:p>
      <w:pPr>
        <w:numPr>
          <w:ilvl w:val="0"/>
          <w:numId w:val="1004"/>
        </w:numPr>
        <w:pStyle w:val="Compact"/>
      </w:pPr>
      <w:r>
        <w:rPr>
          <w:bCs/>
          <w:b/>
        </w:rPr>
        <w:t xml:space="preserve">Senior Community Outreach:</w:t>
      </w:r>
      <w:r>
        <w:t xml:space="preserve"> </w:t>
      </w:r>
      <w:r>
        <w:t xml:space="preserve">Free "Balance for Seniors" classes at community centers in Sunset, Richmond, and Tenderloin neighborhoods</w:t>
      </w:r>
    </w:p>
    <w:p>
      <w:pPr>
        <w:numPr>
          <w:ilvl w:val="0"/>
          <w:numId w:val="1004"/>
        </w:numPr>
        <w:pStyle w:val="Compact"/>
      </w:pPr>
      <w:r>
        <w:rPr>
          <w:bCs/>
          <w:b/>
        </w:rPr>
        <w:t xml:space="preserve">Medical Referral Network:</w:t>
      </w:r>
      <w:r>
        <w:t xml:space="preserve"> </w:t>
      </w:r>
      <w:r>
        <w:t xml:space="preserve">Build relationships with orthopedic surgeons at UCSF and Kaiser Permanente San Francisco</w:t>
      </w:r>
    </w:p>
    <w:bookmarkEnd w:id="25"/>
    <w:bookmarkStart w:id="26" w:name="X0e8b09bbda0984aa5c4c0868855a92665cae5f5"/>
    <w:p>
      <w:pPr>
        <w:pStyle w:val="Heading3"/>
      </w:pPr>
      <w:r>
        <w:t xml:space="preserve">Patient Experience Innovation (25% Budget Allocation)</w:t>
      </w:r>
    </w:p>
    <w:p>
      <w:pPr>
        <w:pStyle w:val="FirstParagraph"/>
      </w:pPr>
      <w:r>
        <w:t xml:space="preserve">Differentiate beyond clinical care through SF-specific patient journey design:</w:t>
      </w:r>
    </w:p>
    <w:p>
      <w:pPr>
        <w:numPr>
          <w:ilvl w:val="0"/>
          <w:numId w:val="1005"/>
        </w:numPr>
        <w:pStyle w:val="Compact"/>
      </w:pPr>
      <w:r>
        <w:rPr>
          <w:bCs/>
          <w:b/>
        </w:rPr>
        <w:t xml:space="preserve">Location-Optimized Facilities:</w:t>
      </w:r>
      <w:r>
        <w:t xml:space="preserve"> </w:t>
      </w:r>
      <w:r>
        <w:t xml:space="preserve">Clinic in downtown San Francisco with transit-friendly location (steps from BART stations) and views of city skyline</w:t>
      </w:r>
    </w:p>
    <w:p>
      <w:pPr>
        <w:numPr>
          <w:ilvl w:val="0"/>
          <w:numId w:val="1005"/>
        </w:numPr>
        <w:pStyle w:val="Compact"/>
      </w:pPr>
      <w:r>
        <w:rPr>
          <w:bCs/>
          <w:b/>
        </w:rPr>
        <w:t xml:space="preserve">Personalized Recovery Tech:</w:t>
      </w:r>
      <w:r>
        <w:t xml:space="preserve"> </w:t>
      </w:r>
      <w:r>
        <w:t xml:space="preserve">Implement wearable biometric tracking for athletes to share data with their physiotherapist during sessions</w:t>
      </w:r>
    </w:p>
    <w:p>
      <w:pPr>
        <w:numPr>
          <w:ilvl w:val="0"/>
          <w:numId w:val="1005"/>
        </w:numPr>
        <w:pStyle w:val="Compact"/>
      </w:pPr>
      <w:r>
        <w:rPr>
          <w:bCs/>
          <w:b/>
        </w:rPr>
        <w:t xml:space="preserve">Cultural Competency:</w:t>
      </w:r>
      <w:r>
        <w:t xml:space="preserve"> </w:t>
      </w:r>
      <w:r>
        <w:t xml:space="preserve">Multilingual staff (Spanish, Mandarin, Vietnamese) to serve SF's diverse population (48% foreign-born)</w:t>
      </w:r>
    </w:p>
    <w:p>
      <w:pPr>
        <w:numPr>
          <w:ilvl w:val="0"/>
          <w:numId w:val="1005"/>
        </w:numPr>
        <w:pStyle w:val="Compact"/>
      </w:pPr>
      <w:r>
        <w:rPr>
          <w:bCs/>
          <w:b/>
        </w:rPr>
        <w:t xml:space="preserve">Post-Session Engagement:</w:t>
      </w:r>
      <w:r>
        <w:t xml:space="preserve"> </w:t>
      </w:r>
      <w:r>
        <w:t xml:space="preserve">Automated SMS reminders for next appointments with local San Francisco weather-based tips ("Rainy day mobility exercises")</w:t>
      </w:r>
    </w:p>
    <w:bookmarkEnd w:id="26"/>
    <w:bookmarkEnd w:id="27"/>
    <w:bookmarkStart w:id="28" w:name="budget-allocation-measurement"/>
    <w:p>
      <w:pPr>
        <w:pStyle w:val="Heading2"/>
      </w:pPr>
      <w:r>
        <w:t xml:space="preserve">Budget Allocation &amp; Measurement</w:t>
      </w:r>
    </w:p>
    <w:p>
      <w:pPr>
        <w:pStyle w:val="FirstParagraph"/>
      </w:pPr>
      <w:r>
        <w:t xml:space="preserve">Strategy</w:t>
      </w:r>
    </w:p>
    <w:p>
      <w:pPr>
        <w:pStyle w:val="BodyText"/>
      </w:pPr>
      <w:r>
        <w:t xml:space="preserve">Allocation</w:t>
      </w:r>
    </w:p>
    <w:p>
      <w:pPr>
        <w:pStyle w:val="BodyText"/>
      </w:pPr>
      <w:r>
        <w:t xml:space="preserve">KPIs</w:t>
      </w:r>
    </w:p>
    <w:p>
      <w:pPr>
        <w:pStyle w:val="BodyText"/>
      </w:pPr>
      <w:r>
        <w:t xml:space="preserve">Digital Marketing</w:t>
      </w:r>
    </w:p>
    <w:p>
      <w:pPr>
        <w:pStyle w:val="BodyText"/>
      </w:pPr>
      <w:r>
        <w:t xml:space="preserve">45%</w:t>
      </w:r>
    </w:p>
    <w:p>
      <w:pPr>
        <w:pStyle w:val="BodyText"/>
      </w:pPr>
      <w:r>
        <w:t xml:space="preserve">Website traffic (20% MoM growth), Lead conversion rate (18%)</w:t>
      </w:r>
    </w:p>
    <w:p>
      <w:pPr>
        <w:pStyle w:val="BodyText"/>
      </w:pPr>
      <w:r>
        <w:t xml:space="preserve">Community Partnerships</w:t>
      </w:r>
    </w:p>
    <w:p>
      <w:pPr>
        <w:pStyle w:val="BodyText"/>
      </w:pPr>
      <w:r>
        <w:t xml:space="preserve">30%</w:t>
      </w:r>
    </w:p>
    <w:p>
      <w:pPr>
        <w:pStyle w:val="BodyText"/>
      </w:pPr>
      <w:r>
        <w:t xml:space="preserve">New corporate clients (15+), Event attendance (500+ participants)</w:t>
      </w:r>
    </w:p>
    <w:p>
      <w:pPr>
        <w:pStyle w:val="BodyText"/>
      </w:pPr>
      <w:r>
        <w:t xml:space="preserve">Patient Experience</w:t>
      </w:r>
    </w:p>
    <w:p>
      <w:pPr>
        <w:pStyle w:val="BodyText"/>
      </w:pPr>
      <w:r>
        <w:t xml:space="preserve">25%</w:t>
      </w:r>
    </w:p>
    <w:p>
      <w:pPr>
        <w:pStyle w:val="BodyText"/>
      </w:pPr>
      <w:r>
        <w:rPr>
          <w:bCs/>
          <w:b/>
        </w:rPr>
        <w:t xml:space="preserve">NPS Score (78+), Retention Rate (70%)</w:t>
      </w:r>
    </w:p>
    <w:bookmarkEnd w:id="28"/>
    <w:bookmarkStart w:id="29" w:name="Xec5c5e99119f23d65647ebf84bb13b3ec37c3bf"/>
    <w:p>
      <w:pPr>
        <w:pStyle w:val="Heading2"/>
      </w:pPr>
      <w:r>
        <w:t xml:space="preserve">Implementation Timeline: The 18-Month San Francisco Launch</w:t>
      </w:r>
    </w:p>
    <w:p>
      <w:pPr>
        <w:pStyle w:val="FirstParagraph"/>
      </w:pPr>
      <w:r>
        <w:rPr>
          <w:bCs/>
          <w:b/>
        </w:rPr>
        <w:t xml:space="preserve">Months 1-3:</w:t>
      </w:r>
      <w:r>
        <w:t xml:space="preserve"> </w:t>
      </w:r>
      <w:r>
        <w:t xml:space="preserve">Clinic branding, digital infrastructure setup, and initial community partnerships with 3 local gyms</w:t>
      </w:r>
    </w:p>
    <w:p>
      <w:pPr>
        <w:pStyle w:val="BodyText"/>
      </w:pPr>
      <w:r>
        <w:rPr>
          <w:bCs/>
          <w:b/>
        </w:rPr>
        <w:t xml:space="preserve">Months 4-6:</w:t>
      </w:r>
      <w:r>
        <w:t xml:space="preserve"> </w:t>
      </w:r>
      <w:r>
        <w:t xml:space="preserve">Full SEO/SEM campaigns launch; first corporate wellness program with Tech Company A</w:t>
      </w:r>
    </w:p>
    <w:p>
      <w:pPr>
        <w:pStyle w:val="BodyText"/>
      </w:pPr>
      <w:r>
        <w:rPr>
          <w:bCs/>
          <w:b/>
        </w:rPr>
        <w:t xml:space="preserve">Months 7-12:</w:t>
      </w:r>
      <w:r>
        <w:t xml:space="preserve"> </w:t>
      </w:r>
      <w:r>
        <w:t xml:space="preserve">Expansion to all target neighborhoods; integration of wearable tech platforms; sponsorship of major SF event</w:t>
      </w:r>
    </w:p>
    <w:p>
      <w:pPr>
        <w:pStyle w:val="BodyText"/>
      </w:pPr>
      <w:r>
        <w:rPr>
          <w:bCs/>
          <w:b/>
        </w:rPr>
        <w:t xml:space="preserve">Months 13-18:</w:t>
      </w:r>
      <w:r>
        <w:t xml:space="preserve"> </w:t>
      </w:r>
      <w:r>
        <w:t xml:space="preserve">Scale partnerships to 15+ corporate clients; develop specialty programs (e.g., "Tech Neck" prevention for San Francisco office workers)</w:t>
      </w:r>
    </w:p>
    <w:bookmarkEnd w:id="29"/>
    <w:bookmarkStart w:id="30" w:name="Xe0829d2584555b6a7010b7bac8bab617d7ef5a6"/>
    <w:p>
      <w:pPr>
        <w:pStyle w:val="Heading2"/>
      </w:pPr>
      <w:r>
        <w:t xml:space="preserve">Why This Plan Succeeds in United States San Francisco</w:t>
      </w:r>
    </w:p>
    <w:p>
      <w:pPr>
        <w:pStyle w:val="FirstParagraph"/>
      </w:pPr>
      <w:r>
        <w:t xml:space="preserve">This marketing strategy directly addresses the unique characteristics of United States San Francisco: its health-conscious tech culture, geographic challenges (hills, walking-focused lifestyle), and diverse population. Unlike generic physiotherapy marketing approaches, our plan embeds local context into every tactic—from weather-responsive patient communications to location-specific injury prevention programs for runners on Twin Peaks. By positioning the physiotherapist as both a clinical expert and a community health partner within San Francisco's ecosystem, this plan creates sustainable competitive advantage where competitors overlook hyper-localized service design. The measurable objectives ensure accountability while the digital-first approach aligns with how San Francisco residents research healthcare services.</w:t>
      </w:r>
    </w:p>
    <w:bookmarkEnd w:id="30"/>
    <w:bookmarkStart w:id="31" w:name="conclusion"/>
    <w:p>
      <w:pPr>
        <w:pStyle w:val="Heading2"/>
      </w:pPr>
      <w:r>
        <w:t xml:space="preserve">Conclusion</w:t>
      </w:r>
    </w:p>
    <w:p>
      <w:pPr>
        <w:pStyle w:val="FirstParagraph"/>
      </w:pPr>
      <w:r>
        <w:t xml:space="preserve">Within United States San Francisco's rapidly evolving healthcare market, this marketing plan transforms a physiotherapy practice from a commodity service into an indispensable community health asset. By focusing on data-driven digital engagement, culturally intelligent partnerships, and patient experiences designed for San Francisco's unique lifestyle, we will establish the clinic as the preferred physiotherapist provider for residents seeking effective rehabilitation and preventative care. This strategic roadmap ensures measurable growth while honoring San Francisco's reputation as a global leader in health innovation.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Francisco Physiotherapy Marketing Plan</dc:title>
  <dc:creator/>
  <dc:language>en</dc:language>
  <cp:keywords/>
  <dcterms:created xsi:type="dcterms:W3CDTF">2026-07-23T23:00:56Z</dcterms:created>
  <dcterms:modified xsi:type="dcterms:W3CDTF">2026-07-23T23:00:56Z</dcterms:modified>
</cp:coreProperties>
</file>

<file path=docProps/custom.xml><?xml version="1.0" encoding="utf-8"?>
<Properties xmlns="http://schemas.openxmlformats.org/officeDocument/2006/custom-properties" xmlns:vt="http://schemas.openxmlformats.org/officeDocument/2006/docPropsVTypes"/>
</file>