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Caracas,</w:t>
      </w:r>
      <w:r>
        <w:t xml:space="preserve"> </w:t>
      </w:r>
      <w:r>
        <w:t xml:space="preserve">Venezuela</w:t>
      </w:r>
    </w:p>
    <w:bookmarkStart w:id="33" w:name="Xc4586bd9475f966cd37b0e3b7f7d5448c30d9fb"/>
    <w:p>
      <w:pPr>
        <w:pStyle w:val="Heading1"/>
      </w:pPr>
      <w:r>
        <w:t xml:space="preserve">Comprehensive Marketing Plan for Physiotherapy Services in Venezuela Caracas</w:t>
      </w:r>
    </w:p>
    <w:bookmarkStart w:id="20" w:name="executive-summary"/>
    <w:p>
      <w:pPr>
        <w:pStyle w:val="Heading2"/>
      </w:pPr>
      <w:r>
        <w:t xml:space="preserve">Executive Summary</w:t>
      </w:r>
    </w:p>
    <w:p>
      <w:pPr>
        <w:pStyle w:val="FirstParagraph"/>
      </w:pPr>
      <w:r>
        <w:t xml:space="preserve">This Marketing Plan outlines a strategic approach to establish and grow physiotherapy services targeting the unique healthcare landscape of Venezuela Caracas. With rising chronic conditions, aging population, and limited public healthcare access, our specialized Physiotherapist services present a critical solution. This plan leverages localized community engagement and cost-effective digital strategies to position our practice as the premier choice for rehabilitation in Caracas. We project 40% market penetration among target demographics within 18 months through culturally resonant marketing tactics.</w:t>
      </w:r>
    </w:p>
    <w:bookmarkEnd w:id="20"/>
    <w:bookmarkStart w:id="21" w:name="X644dc8c3686c5adb2ceafff21880c28583bd26a"/>
    <w:p>
      <w:pPr>
        <w:pStyle w:val="Heading2"/>
      </w:pPr>
      <w:r>
        <w:t xml:space="preserve">Market Analysis: Venezuela Caracas Context</w:t>
      </w:r>
    </w:p>
    <w:p>
      <w:pPr>
        <w:pStyle w:val="FirstParagraph"/>
      </w:pPr>
      <w:r>
        <w:t xml:space="preserve">Caracas faces severe healthcare infrastructure challenges, with over 75% of citizens relying on underfunded public clinics (World Health Organization, 2023). This creates a massive gap for private physiotherapy services. In Venezuela Caracas specifically, demand surges due to:</w:t>
      </w:r>
    </w:p>
    <w:p>
      <w:pPr>
        <w:numPr>
          <w:ilvl w:val="0"/>
          <w:numId w:val="1001"/>
        </w:numPr>
        <w:pStyle w:val="Compact"/>
      </w:pPr>
      <w:r>
        <w:t xml:space="preserve">High prevalence of musculoskeletal disorders (45% of adults)</w:t>
      </w:r>
    </w:p>
    <w:p>
      <w:pPr>
        <w:numPr>
          <w:ilvl w:val="0"/>
          <w:numId w:val="1001"/>
        </w:numPr>
        <w:pStyle w:val="Compact"/>
      </w:pPr>
      <w:r>
        <w:t xml:space="preserve">Rising obesity rates linked to economic instability</w:t>
      </w:r>
    </w:p>
    <w:p>
      <w:pPr>
        <w:numPr>
          <w:ilvl w:val="0"/>
          <w:numId w:val="1001"/>
        </w:numPr>
        <w:pStyle w:val="Compact"/>
      </w:pPr>
      <w:r>
        <w:t xml:space="preserve">Limited physical therapy access in public hospitals</w:t>
      </w:r>
    </w:p>
    <w:p>
      <w:pPr>
        <w:numPr>
          <w:ilvl w:val="0"/>
          <w:numId w:val="1001"/>
        </w:numPr>
        <w:pStyle w:val="Compact"/>
      </w:pPr>
      <w:r>
        <w:t xml:space="preserve">Increasing sports injuries from community-level athletics</w:t>
      </w:r>
    </w:p>
    <w:bookmarkEnd w:id="21"/>
    <w:bookmarkStart w:id="22" w:name="target-audience-segmentation"/>
    <w:p>
      <w:pPr>
        <w:pStyle w:val="Heading2"/>
      </w:pPr>
      <w:r>
        <w:t xml:space="preserve">Target Audience Segmentation</w:t>
      </w:r>
    </w:p>
    <w:p>
      <w:pPr>
        <w:pStyle w:val="FirstParagraph"/>
      </w:pPr>
      <w:r>
        <w:t xml:space="preserve">We identify three priority segments in Venezuela Caracas:</w:t>
      </w:r>
    </w:p>
    <w:p>
      <w:pPr>
        <w:numPr>
          <w:ilvl w:val="0"/>
          <w:numId w:val="1002"/>
        </w:numPr>
        <w:pStyle w:val="Compact"/>
      </w:pPr>
      <w:r>
        <w:rPr>
          <w:bCs/>
          <w:b/>
        </w:rPr>
        <w:t xml:space="preserve">Elderly Population (60+ years):</w:t>
      </w:r>
      <w:r>
        <w:t xml:space="preserve"> </w:t>
      </w:r>
      <w:r>
        <w:t xml:space="preserve">18% of Caracas residents; high need for post-stroke and arthritis rehabilitation. Primary motivation: pain relief and mobility preservation.</w:t>
      </w:r>
    </w:p>
    <w:p>
      <w:pPr>
        <w:numPr>
          <w:ilvl w:val="0"/>
          <w:numId w:val="1002"/>
        </w:numPr>
        <w:pStyle w:val="Compact"/>
      </w:pPr>
      <w:r>
        <w:rPr>
          <w:bCs/>
          <w:b/>
        </w:rPr>
        <w:t xml:space="preserve">Urban Working Professionals:</w:t>
      </w:r>
      <w:r>
        <w:t xml:space="preserve"> </w:t>
      </w:r>
      <w:r>
        <w:t xml:space="preserve">Office workers with chronic back/neck pain from sedentary jobs. Willing to pay for accessible, efficient care.</w:t>
      </w:r>
    </w:p>
    <w:p>
      <w:pPr>
        <w:numPr>
          <w:ilvl w:val="0"/>
          <w:numId w:val="1002"/>
        </w:numPr>
        <w:pStyle w:val="Compact"/>
      </w:pPr>
      <w:r>
        <w:rPr>
          <w:bCs/>
          <w:b/>
        </w:rPr>
        <w:t xml:space="preserve">Sports Enthusiasts &amp; Athletes:</w:t>
      </w:r>
      <w:r>
        <w:t xml:space="preserve"> </w:t>
      </w:r>
      <w:r>
        <w:t xml:space="preserve">Growing community in Caracas parks and clubs; seeks injury prevention and performance enhancement services.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3"/>
        </w:numPr>
        <w:pStyle w:val="Compact"/>
      </w:pPr>
      <w:r>
        <w:t xml:space="preserve">Establish 500 active client base in Venezuela Caracas</w:t>
      </w:r>
    </w:p>
    <w:p>
      <w:pPr>
        <w:numPr>
          <w:ilvl w:val="0"/>
          <w:numId w:val="1003"/>
        </w:numPr>
        <w:pStyle w:val="Compact"/>
      </w:pPr>
      <w:r>
        <w:t xml:space="preserve">Achieve 85% client retention rate through personalized care</w:t>
      </w:r>
    </w:p>
    <w:p>
      <w:pPr>
        <w:numPr>
          <w:ilvl w:val="0"/>
          <w:numId w:val="1003"/>
        </w:numPr>
        <w:pStyle w:val="Compact"/>
      </w:pPr>
      <w:r>
        <w:t xml:space="preserve">Secure partnerships with 15 local gyms and community centers in Caracas</w:t>
      </w:r>
    </w:p>
    <w:p>
      <w:pPr>
        <w:numPr>
          <w:ilvl w:val="0"/>
          <w:numId w:val="1003"/>
        </w:numPr>
        <w:pStyle w:val="Compact"/>
      </w:pPr>
      <w:r>
        <w:t xml:space="preserve">Generate 30% of new clients through social media (TikTok/Instagram) due to high youth engagement</w:t>
      </w:r>
    </w:p>
    <w:bookmarkEnd w:id="23"/>
    <w:bookmarkStart w:id="27" w:name="X539d495166d7255c5278c0e3e0827de68346dc3"/>
    <w:p>
      <w:pPr>
        <w:pStyle w:val="Heading2"/>
      </w:pPr>
      <w:r>
        <w:t xml:space="preserve">Strategic Marketing Plan: Localized for Venezuela Caracas</w:t>
      </w:r>
    </w:p>
    <w:p>
      <w:pPr>
        <w:pStyle w:val="FirstParagraph"/>
      </w:pPr>
      <w:r>
        <w:t xml:space="preserve">Our Marketing Plan integrates cultural nuances and economic realities of Caracas:</w:t>
      </w:r>
    </w:p>
    <w:bookmarkStart w:id="24" w:name="community-centric-service-design"/>
    <w:p>
      <w:pPr>
        <w:pStyle w:val="Heading3"/>
      </w:pPr>
      <w:r>
        <w:t xml:space="preserve">1. Community-Centric Service Design</w:t>
      </w:r>
    </w:p>
    <w:p>
      <w:pPr>
        <w:pStyle w:val="FirstParagraph"/>
      </w:pPr>
      <w:r>
        <w:t xml:space="preserve">Rather than traditional clinic models, we deploy mobile physiotherapy units operating from community centers across Caracas barrios (neighborhoods). This addresses transportation barriers in Venezuela while building trust. Services include:</w:t>
      </w:r>
    </w:p>
    <w:p>
      <w:pPr>
        <w:numPr>
          <w:ilvl w:val="0"/>
          <w:numId w:val="1004"/>
        </w:numPr>
        <w:pStyle w:val="Compact"/>
      </w:pPr>
      <w:r>
        <w:t xml:space="preserve">Free weekly "Movimiento Saludable" (Healthy Movement) workshops in parks</w:t>
      </w:r>
    </w:p>
    <w:p>
      <w:pPr>
        <w:numPr>
          <w:ilvl w:val="0"/>
          <w:numId w:val="1004"/>
        </w:numPr>
        <w:pStyle w:val="Compact"/>
      </w:pPr>
      <w:r>
        <w:t xml:space="preserve">Sliding-scale fees based on income (Venezuelan currency + USD options)</w:t>
      </w:r>
    </w:p>
    <w:p>
      <w:pPr>
        <w:numPr>
          <w:ilvl w:val="0"/>
          <w:numId w:val="1004"/>
        </w:numPr>
        <w:pStyle w:val="Compact"/>
      </w:pPr>
      <w:r>
        <w:t xml:space="preserve">Telehealth consultations for remote Caracas suburbs with limited mobility</w:t>
      </w:r>
    </w:p>
    <w:bookmarkEnd w:id="24"/>
    <w:bookmarkStart w:id="25" w:name="X3d48899ab74cc3180e836076f480251abafa42d"/>
    <w:p>
      <w:pPr>
        <w:pStyle w:val="Heading3"/>
      </w:pPr>
      <w:r>
        <w:t xml:space="preserve">2. Digital Strategy for Venezuela Caracas Market</w:t>
      </w:r>
    </w:p>
    <w:p>
      <w:pPr>
        <w:pStyle w:val="FirstParagraph"/>
      </w:pPr>
      <w:r>
        <w:t xml:space="preserve">Leveraging high mobile penetration in Venezuela (92% smartphone usage), we implement:</w:t>
      </w:r>
    </w:p>
    <w:p>
      <w:pPr>
        <w:numPr>
          <w:ilvl w:val="0"/>
          <w:numId w:val="1005"/>
        </w:numPr>
        <w:pStyle w:val="Compact"/>
      </w:pPr>
      <w:r>
        <w:t xml:space="preserve">Localized social media content: Short videos demonstrating home exercises using Venezuelan household items (e.g., using a chair instead of gym equipment)</w:t>
      </w:r>
    </w:p>
    <w:p>
      <w:pPr>
        <w:numPr>
          <w:ilvl w:val="0"/>
          <w:numId w:val="1005"/>
        </w:numPr>
        <w:pStyle w:val="Compact"/>
      </w:pPr>
      <w:r>
        <w:t xml:space="preserve">WhatsApp-based appointment system for low-tech users</w:t>
      </w:r>
    </w:p>
    <w:p>
      <w:pPr>
        <w:numPr>
          <w:ilvl w:val="0"/>
          <w:numId w:val="1005"/>
        </w:numPr>
        <w:pStyle w:val="Compact"/>
      </w:pPr>
      <w:r>
        <w:t xml:space="preserve">Partnership with popular Caracas influencers in health/wellness space</w:t>
      </w:r>
    </w:p>
    <w:bookmarkEnd w:id="25"/>
    <w:bookmarkStart w:id="26" w:name="Xb5613de4afd9a55bd3ff4fc7e56ebff3eb0ec6e"/>
    <w:p>
      <w:pPr>
        <w:pStyle w:val="Heading3"/>
      </w:pPr>
      <w:r>
        <w:t xml:space="preserve">3. Strategic Partnerships in Venezuela Caracas</w:t>
      </w:r>
    </w:p>
    <w:p>
      <w:pPr>
        <w:pStyle w:val="FirstParagraph"/>
      </w:pPr>
      <w:r>
        <w:t xml:space="preserve">Collaborate with community stakeholders:</w:t>
      </w:r>
    </w:p>
    <w:p>
      <w:pPr>
        <w:numPr>
          <w:ilvl w:val="0"/>
          <w:numId w:val="1006"/>
        </w:numPr>
        <w:pStyle w:val="Compact"/>
      </w:pPr>
      <w:r>
        <w:rPr>
          <w:bCs/>
          <w:b/>
        </w:rPr>
        <w:t xml:space="preserve">Local Cooperatives:</w:t>
      </w:r>
      <w:r>
        <w:t xml:space="preserve"> </w:t>
      </w:r>
      <w:r>
        <w:t xml:space="preserve">Partner with food co-ops to offer discounted physio sessions for members (e.g., 20% off for "Comedor Popular" users)</w:t>
      </w:r>
    </w:p>
    <w:p>
      <w:pPr>
        <w:numPr>
          <w:ilvl w:val="0"/>
          <w:numId w:val="1006"/>
        </w:numPr>
        <w:pStyle w:val="Compact"/>
      </w:pPr>
      <w:r>
        <w:rPr>
          <w:bCs/>
          <w:b/>
        </w:rPr>
        <w:t xml:space="preserve">National Sports Federation:</w:t>
      </w:r>
      <w:r>
        <w:t xml:space="preserve"> </w:t>
      </w:r>
      <w:r>
        <w:t xml:space="preserve">Provide injury prevention clinics at Caracas sports clubs</w:t>
      </w:r>
    </w:p>
    <w:p>
      <w:pPr>
        <w:numPr>
          <w:ilvl w:val="0"/>
          <w:numId w:val="1006"/>
        </w:numPr>
        <w:pStyle w:val="Compact"/>
      </w:pPr>
      <w:r>
        <w:rPr>
          <w:bCs/>
          <w:b/>
        </w:rPr>
        <w:t xml:space="preserve">Pharmacies:</w:t>
      </w:r>
      <w:r>
        <w:t xml:space="preserve"> </w:t>
      </w:r>
      <w:r>
        <w:t xml:space="preserve">Place informational brochures in pharmacies across Caracas (e.g., Farmacias Similares locations)</w:t>
      </w:r>
    </w:p>
    <w:bookmarkEnd w:id="26"/>
    <w:bookmarkEnd w:id="27"/>
    <w:bookmarkStart w:id="28" w:name="Xc66857f648d957b76b1a09f468a9d4bc394c715"/>
    <w:p>
      <w:pPr>
        <w:pStyle w:val="Heading2"/>
      </w:pPr>
      <w:r>
        <w:t xml:space="preserve">Budget Allocation: Cost-Efficient for Venezuela Context</w:t>
      </w:r>
    </w:p>
    <w:p>
      <w:pPr>
        <w:pStyle w:val="FirstParagraph"/>
      </w:pPr>
      <w:r>
        <w:t xml:space="preserve">We prioritize low-cost, high-impact tactics suitable for Venezuela's economic environment:</w:t>
      </w:r>
    </w:p>
    <w:p>
      <w:pPr>
        <w:pStyle w:val="BodyText"/>
      </w:pPr>
      <w:r>
        <w:t xml:space="preserve">Marketing Activity</w:t>
      </w:r>
    </w:p>
    <w:p>
      <w:pPr>
        <w:pStyle w:val="BodyText"/>
      </w:pPr>
      <w:r>
        <w:t xml:space="preserve">Allocation (%)</w:t>
      </w:r>
    </w:p>
    <w:p>
      <w:pPr>
        <w:pStyle w:val="BodyText"/>
      </w:pPr>
      <w:r>
        <w:t xml:space="preserve">Venezuela Caracas Rationale</w:t>
      </w:r>
    </w:p>
    <w:p>
      <w:pPr>
        <w:pStyle w:val="BodyText"/>
      </w:pPr>
      <w:r>
        <w:t xml:space="preserve">Community Workshops (Mobile Units)</w:t>
      </w:r>
    </w:p>
    <w:p>
      <w:pPr>
        <w:pStyle w:val="BodyText"/>
      </w:pPr>
      <w:r>
        <w:t xml:space="preserve">40%</w:t>
      </w:r>
    </w:p>
    <w:p>
      <w:pPr>
        <w:pStyle w:val="BodyText"/>
      </w:pPr>
      <w:r>
        <w:t xml:space="preserve">Culturally trusted outreach method in Venezuela's barrio communities</w:t>
      </w:r>
    </w:p>
    <w:p>
      <w:pPr>
        <w:pStyle w:val="BodyText"/>
      </w:pPr>
      <w:r>
        <w:t xml:space="preserve">Digital Content Creation</w:t>
      </w:r>
    </w:p>
    <w:p>
      <w:pPr>
        <w:pStyle w:val="BodyText"/>
      </w:pPr>
      <w:r>
        <w:t xml:space="preserve">30%</w:t>
      </w:r>
    </w:p>
    <w:bookmarkEnd w:id="28"/>
    <w:bookmarkStart w:id="29" w:name="Xd799fcf247741e5fc628a28441da80effbd17c4"/>
    <w:p>
      <w:pPr>
        <w:pStyle w:val="Heading2"/>
      </w:pPr>
      <w:r>
        <w:t xml:space="preserve">Implementation Timeline: Venezuela Caracas Phased Rollout</w:t>
      </w:r>
    </w:p>
    <w:p>
      <w:pPr>
        <w:pStyle w:val="FirstParagraph"/>
      </w:pPr>
      <w:r>
        <w:rPr>
          <w:bCs/>
          <w:b/>
        </w:rPr>
        <w:t xml:space="preserve">Months 1-3:</w:t>
      </w:r>
      <w:r>
        <w:t xml:space="preserve"> </w:t>
      </w:r>
      <w:r>
        <w:t xml:space="preserve">Community immersion in Caracas barrios (e.g., Petare, Chacao) through free workshops. Establish partnerships with 5 community leaders.</w:t>
      </w:r>
    </w:p>
    <w:p>
      <w:pPr>
        <w:pStyle w:val="BodyText"/>
      </w:pPr>
      <w:r>
        <w:rPr>
          <w:bCs/>
          <w:b/>
        </w:rPr>
        <w:t xml:space="preserve">Months 4-6:</w:t>
      </w:r>
      <w:r>
        <w:t xml:space="preserve"> </w:t>
      </w:r>
      <w:r>
        <w:t xml:space="preserve">Launch WhatsApp appointment system + localized social media campaign targeting working professionals in El Rosal and Las Mercedes districts.</w:t>
      </w:r>
    </w:p>
    <w:p>
      <w:pPr>
        <w:pStyle w:val="BodyText"/>
      </w:pPr>
      <w:r>
        <w:rPr>
          <w:bCs/>
          <w:b/>
        </w:rPr>
        <w:t xml:space="preserve">Months 7-12:</w:t>
      </w:r>
      <w:r>
        <w:t xml:space="preserve"> </w:t>
      </w:r>
      <w:r>
        <w:t xml:space="preserve">Scale mobile units to 3 new Caracas zones (La Castellana, La Candelaria). Introduce corporate wellness programs for local businesses.</w:t>
      </w:r>
    </w:p>
    <w:bookmarkEnd w:id="29"/>
    <w:bookmarkStart w:id="30" w:name="Xfdeab76a6bbaf227bf20edb30d57109987bf351"/>
    <w:p>
      <w:pPr>
        <w:pStyle w:val="Heading2"/>
      </w:pPr>
      <w:r>
        <w:t xml:space="preserve">Evaluation Metrics for Venezuela Caracas Success</w:t>
      </w:r>
    </w:p>
    <w:p>
      <w:pPr>
        <w:pStyle w:val="FirstParagraph"/>
      </w:pPr>
      <w:r>
        <w:t xml:space="preserve">We measure success through both quantitative and culturally relevant indicators:</w:t>
      </w:r>
    </w:p>
    <w:p>
      <w:pPr>
        <w:numPr>
          <w:ilvl w:val="0"/>
          <w:numId w:val="1007"/>
        </w:numPr>
        <w:pStyle w:val="Compact"/>
      </w:pPr>
      <w:r>
        <w:rPr>
          <w:bCs/>
          <w:b/>
        </w:rPr>
        <w:t xml:space="preserve">Client Acquisition Cost (CAC):</w:t>
      </w:r>
      <w:r>
        <w:t xml:space="preserve"> </w:t>
      </w:r>
      <w:r>
        <w:t xml:space="preserve">Target: $8.50 USD per new client (below market average of $12 in Venezuela)</w:t>
      </w:r>
    </w:p>
    <w:p>
      <w:pPr>
        <w:numPr>
          <w:ilvl w:val="0"/>
          <w:numId w:val="1007"/>
        </w:numPr>
        <w:pStyle w:val="Compact"/>
      </w:pPr>
      <w:r>
        <w:rPr>
          <w:bCs/>
          <w:b/>
        </w:rPr>
        <w:t xml:space="preserve">Community Trust Index:</w:t>
      </w:r>
      <w:r>
        <w:t xml:space="preserve"> </w:t>
      </w:r>
      <w:r>
        <w:t xml:space="preserve">Measured via neighborhood surveys on "Willingness to Recommend" – target 90%</w:t>
      </w:r>
    </w:p>
    <w:p>
      <w:pPr>
        <w:numPr>
          <w:ilvl w:val="0"/>
          <w:numId w:val="1007"/>
        </w:numPr>
        <w:pStyle w:val="Compact"/>
      </w:pPr>
      <w:r>
        <w:rPr>
          <w:bCs/>
          <w:b/>
        </w:rPr>
        <w:t xml:space="preserve">Social Impact:</w:t>
      </w:r>
      <w:r>
        <w:t xml:space="preserve"> </w:t>
      </w:r>
      <w:r>
        <w:t xml:space="preserve">Number of community workshops conducted (Target: 80+ in Year 1)</w:t>
      </w:r>
    </w:p>
    <w:bookmarkEnd w:id="30"/>
    <w:bookmarkStart w:id="31" w:name="overcoming-venezuela-specific-challenges"/>
    <w:p>
      <w:pPr>
        <w:pStyle w:val="Heading2"/>
      </w:pPr>
      <w:r>
        <w:t xml:space="preserve">Overcoming Venezuela-Specific Challenges</w:t>
      </w:r>
    </w:p>
    <w:p>
      <w:pPr>
        <w:pStyle w:val="FirstParagraph"/>
      </w:pPr>
      <w:r>
        <w:t xml:space="preserve">This Marketing Plan directly addresses Caracas' economic realities:</w:t>
      </w:r>
    </w:p>
    <w:p>
      <w:pPr>
        <w:numPr>
          <w:ilvl w:val="0"/>
          <w:numId w:val="1008"/>
        </w:numPr>
        <w:pStyle w:val="Compact"/>
      </w:pPr>
      <w:r>
        <w:rPr>
          <w:iCs/>
          <w:i/>
        </w:rPr>
        <w:t xml:space="preserve">Currency Fluctuations:</w:t>
      </w:r>
      <w:r>
        <w:t xml:space="preserve"> </w:t>
      </w:r>
      <w:r>
        <w:t xml:space="preserve">Service pricing in both VES and USD with transparent conversion rates</w:t>
      </w:r>
    </w:p>
    <w:p>
      <w:pPr>
        <w:numPr>
          <w:ilvl w:val="0"/>
          <w:numId w:val="1008"/>
        </w:numPr>
        <w:pStyle w:val="Compact"/>
      </w:pPr>
      <w:r>
        <w:rPr>
          <w:iCs/>
          <w:i/>
        </w:rPr>
        <w:t xml:space="preserve">Supply Chain Issues:</w:t>
      </w:r>
      <w:r>
        <w:t xml:space="preserve"> </w:t>
      </w:r>
      <w:r>
        <w:t xml:space="preserve">Local sourcing of exercise equipment from Venezuelan manufacturers</w:t>
      </w:r>
    </w:p>
    <w:p>
      <w:pPr>
        <w:numPr>
          <w:ilvl w:val="0"/>
          <w:numId w:val="1008"/>
        </w:numPr>
        <w:pStyle w:val="Compact"/>
      </w:pPr>
      <w:r>
        <w:rPr>
          <w:iCs/>
          <w:i/>
        </w:rPr>
        <w:t xml:space="preserve">Distrust in Services:</w:t>
      </w:r>
      <w:r>
        <w:t xml:space="preserve"> </w:t>
      </w:r>
      <w:r>
        <w:t xml:space="preserve">Inclusion of community health workers as service ambassadors to build credibility</w:t>
      </w:r>
    </w:p>
    <w:bookmarkEnd w:id="31"/>
    <w:bookmarkStart w:id="32" w:name="X81451d36ae199e3720aa4490f3b0295754beeec"/>
    <w:p>
      <w:pPr>
        <w:pStyle w:val="Heading2"/>
      </w:pPr>
      <w:r>
        <w:t xml:space="preserve">Conclusion: The Future of Physiotherapy in Venezuela Caracas</w:t>
      </w:r>
    </w:p>
    <w:p>
      <w:pPr>
        <w:pStyle w:val="FirstParagraph"/>
      </w:pPr>
      <w:r>
        <w:t xml:space="preserve">This Marketing Plan positions our Physiotherapist practice as an essential, culturally intelligent healthcare partner in Venezuela Caracas. By centering community needs and adapting to the economic context, we create sustainable growth while fulfilling a critical gap in Venezuelan healthcare. Success will be measured not only by client numbers but by measurable improvements in community mobility and well-being across Caracas neighborhoods.</w:t>
      </w:r>
    </w:p>
    <w:p>
      <w:pPr>
        <w:pStyle w:val="BodyText"/>
      </w:pPr>
      <w:r>
        <w:t xml:space="preserve">As the leading provider of innovative physiotherapy solutions in Venezuela Caracas, our Marketing Plan delivers immediate impact through hyper-localized strategies while building long-term brand equity. Every tactic—from WhatsApp consultations to neighborhood workshops—ensures accessibility for Venezuelans who need care most. This is not just a Physiotherapist business model; it's a commitment to strengthening health infrastructure in Venezuela Caracas through compassionate, community-driven marketing.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Services in Caracas, Venezuela</dc:title>
  <dc:creator/>
  <dc:language>en</dc:language>
  <cp:keywords/>
  <dcterms:created xsi:type="dcterms:W3CDTF">2026-07-23T17:15:52Z</dcterms:created>
  <dcterms:modified xsi:type="dcterms:W3CDTF">2026-07-23T17:15:52Z</dcterms:modified>
</cp:coreProperties>
</file>

<file path=docProps/custom.xml><?xml version="1.0" encoding="utf-8"?>
<Properties xmlns="http://schemas.openxmlformats.org/officeDocument/2006/custom-properties" xmlns:vt="http://schemas.openxmlformats.org/officeDocument/2006/docPropsVTypes"/>
</file>