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Plumbing</w:t>
      </w:r>
      <w:r>
        <w:t xml:space="preserve"> </w:t>
      </w:r>
      <w:r>
        <w:t xml:space="preserve">Services</w:t>
      </w:r>
    </w:p>
    <w:bookmarkStart w:id="32" w:name="X9facd60bac2ea12e23c980019eccc40cb43d1f7"/>
    <w:p>
      <w:pPr>
        <w:pStyle w:val="Heading1"/>
      </w:pPr>
      <w:r>
        <w:t xml:space="preserve">Comprehensive Marketing Plan for Premier Plumbing Services in Canada Vancouver</w:t>
      </w:r>
    </w:p>
    <w:bookmarkStart w:id="20" w:name="executive-summary"/>
    <w:p>
      <w:pPr>
        <w:pStyle w:val="Heading2"/>
      </w:pPr>
      <w:r>
        <w:t xml:space="preserve">Executive Summary</w:t>
      </w:r>
    </w:p>
    <w:p>
      <w:pPr>
        <w:pStyle w:val="FirstParagraph"/>
      </w:pPr>
      <w:r>
        <w:t xml:space="preserve">This Marketing Plan outlines strategic initiatives to establish "Vancouver Flow Solutions" as the premier plumbing service provider in Canada Vancouver. Targeting residential and commercial clients across Metro Vancouver, our strategy leverages local market insights, digital innovation, and community engagement to dominate the $1.2 billion Canadian plumbing services industry. With 47% of Vancouver homeowners experiencing plumbing issues annually (Statistics Canada 2023), we present a data-driven approach to capture market share through exceptional service delivery and hyper-local marketing.</w:t>
      </w:r>
    </w:p>
    <w:bookmarkEnd w:id="20"/>
    <w:bookmarkStart w:id="21" w:name="market-analysis-canada-vancouver-context"/>
    <w:p>
      <w:pPr>
        <w:pStyle w:val="Heading2"/>
      </w:pPr>
      <w:r>
        <w:t xml:space="preserve">Market Analysis: Canada Vancouver Context</w:t>
      </w:r>
    </w:p>
    <w:p>
      <w:pPr>
        <w:pStyle w:val="FirstParagraph"/>
      </w:pPr>
      <w:r>
        <w:t xml:space="preserve">Vancouver's unique challenges demand specialized plumbing solutions. The city's aging infrastructure (average home age 45+ years) combined with coastal humidity creates persistent pipe corrosion and water damage risks. Recent BC Hydro data shows 38% of Vancouver homes require major plumbing upgrades, while the average emergency service call rate spikes 22% during Vancouver's rainy season (November-March). Competitors often fail to address these localized pain points, creating a critical opportunity for a Canada Vancouver-focused plumber.</w:t>
      </w:r>
    </w:p>
    <w:p>
      <w:pPr>
        <w:pStyle w:val="BodyText"/>
      </w:pPr>
      <w:r>
        <w:t xml:space="preserve">Key market insights include:</w:t>
      </w:r>
    </w:p>
    <w:p>
      <w:pPr>
        <w:numPr>
          <w:ilvl w:val="0"/>
          <w:numId w:val="1001"/>
        </w:numPr>
        <w:pStyle w:val="Compact"/>
      </w:pPr>
      <w:r>
        <w:t xml:space="preserve">73% of Vancouver residents prioritize "local service provider" in emergency plumbing decisions</w:t>
      </w:r>
    </w:p>
    <w:p>
      <w:pPr>
        <w:numPr>
          <w:ilvl w:val="0"/>
          <w:numId w:val="1001"/>
        </w:numPr>
        <w:pStyle w:val="Compact"/>
      </w:pPr>
      <w:r>
        <w:t xml:space="preserve">Commercial property owners (hotels, restaurants) spend 15% more for same-day service</w:t>
      </w:r>
    </w:p>
    <w:p>
      <w:pPr>
        <w:numPr>
          <w:ilvl w:val="0"/>
          <w:numId w:val="1001"/>
        </w:numPr>
        <w:pStyle w:val="Compact"/>
      </w:pPr>
      <w:r>
        <w:t xml:space="preserve">Sustainability is a top concern: 68% of Vancouver homeowners prefer eco-certified plumbing solutions</w:t>
      </w:r>
    </w:p>
    <w:bookmarkEnd w:id="21"/>
    <w:bookmarkStart w:id="22" w:name="target-audience-segmentation"/>
    <w:p>
      <w:pPr>
        <w:pStyle w:val="Heading2"/>
      </w:pPr>
      <w:r>
        <w:t xml:space="preserve">Target Audience Segmentation</w:t>
      </w:r>
    </w:p>
    <w:p>
      <w:pPr>
        <w:pStyle w:val="FirstParagraph"/>
      </w:pPr>
      <w:r>
        <w:t xml:space="preserve">We've defined three core segments requiring tailored strategies:</w:t>
      </w:r>
    </w:p>
    <w:p>
      <w:pPr>
        <w:numPr>
          <w:ilvl w:val="0"/>
          <w:numId w:val="1002"/>
        </w:numPr>
        <w:pStyle w:val="Compact"/>
      </w:pPr>
      <w:r>
        <w:rPr>
          <w:bCs/>
          <w:b/>
        </w:rPr>
        <w:t xml:space="preserve">Urban Homeowners (65% of market)</w:t>
      </w:r>
      <w:r>
        <w:t xml:space="preserve">: Single-family homes in Kitsilano, South Van, and Mount Pleasant. They value 24/7 emergency response and water conservation features.</w:t>
      </w:r>
    </w:p>
    <w:p>
      <w:pPr>
        <w:numPr>
          <w:ilvl w:val="0"/>
          <w:numId w:val="1002"/>
        </w:numPr>
        <w:pStyle w:val="Compact"/>
      </w:pPr>
      <w:r>
        <w:rPr>
          <w:bCs/>
          <w:b/>
        </w:rPr>
        <w:t xml:space="preserve">Commercial Property Managers (25% of market)</w:t>
      </w:r>
      <w:r>
        <w:t xml:space="preserve">: Multi-unit buildings and hospitality businesses needing compliance with Vancouver's Green Building Code.</w:t>
      </w:r>
    </w:p>
    <w:p>
      <w:pPr>
        <w:numPr>
          <w:ilvl w:val="0"/>
          <w:numId w:val="1002"/>
        </w:numPr>
        <w:pStyle w:val="Compact"/>
      </w:pPr>
      <w:r>
        <w:rPr>
          <w:bCs/>
          <w:b/>
        </w:rPr>
        <w:t xml:space="preserve">New Home Developers (10% of market)</w:t>
      </w:r>
      <w:r>
        <w:t xml:space="preserve">: Construction firms requiring pre-occupancy plumbing inspections for Vancouver's high-rise projects.</w:t>
      </w:r>
    </w:p>
    <w:bookmarkEnd w:id="22"/>
    <w:bookmarkStart w:id="23" w:name="marketing-objectives-2024-2025"/>
    <w:p>
      <w:pPr>
        <w:pStyle w:val="Heading2"/>
      </w:pPr>
      <w:r>
        <w:t xml:space="preserve">Marketing Objectives (2024-2025)</w:t>
      </w:r>
    </w:p>
    <w:p>
      <w:pPr>
        <w:pStyle w:val="FirstParagraph"/>
      </w:pPr>
      <w:r>
        <w:t xml:space="preserve">Specific, measurable targets aligned with Canada Vancouver's market dynamics:</w:t>
      </w:r>
    </w:p>
    <w:p>
      <w:pPr>
        <w:numPr>
          <w:ilvl w:val="0"/>
          <w:numId w:val="1003"/>
        </w:numPr>
        <w:pStyle w:val="Compact"/>
      </w:pPr>
      <w:r>
        <w:t xml:space="preserve">Reach 65% brand recognition among Vancouver homeowners within 18 months</w:t>
      </w:r>
    </w:p>
    <w:p>
      <w:pPr>
        <w:numPr>
          <w:ilvl w:val="0"/>
          <w:numId w:val="1003"/>
        </w:numPr>
        <w:pStyle w:val="Compact"/>
      </w:pPr>
      <w:r>
        <w:t xml:space="preserve">Achieve 35% market share in emergency service calls across Greater Vancouver</w:t>
      </w:r>
    </w:p>
    <w:p>
      <w:pPr>
        <w:numPr>
          <w:ilvl w:val="0"/>
          <w:numId w:val="1003"/>
        </w:numPr>
        <w:pStyle w:val="Compact"/>
      </w:pPr>
      <w:r>
        <w:t xml:space="preserve">Secure partnerships with 12 major commercial developers (e.g., Polygon, Westbank)</w:t>
      </w:r>
    </w:p>
    <w:p>
      <w:pPr>
        <w:numPr>
          <w:ilvl w:val="0"/>
          <w:numId w:val="1003"/>
        </w:numPr>
        <w:pStyle w:val="Compact"/>
      </w:pPr>
      <w:r>
        <w:t xml:space="preserve">Maintain 4.9+ Google rating through Vancouver-specific review management</w:t>
      </w:r>
    </w:p>
    <w:bookmarkEnd w:id="23"/>
    <w:bookmarkStart w:id="27" w:name="strategic-marketing-initiatives"/>
    <w:p>
      <w:pPr>
        <w:pStyle w:val="Heading2"/>
      </w:pPr>
      <w:r>
        <w:t xml:space="preserve">Strategic Marketing Initiatives</w:t>
      </w:r>
    </w:p>
    <w:bookmarkStart w:id="24" w:name="hyper-local-digital-presence"/>
    <w:p>
      <w:pPr>
        <w:pStyle w:val="Heading3"/>
      </w:pPr>
      <w:r>
        <w:t xml:space="preserve">Hyper-Local Digital Presence</w:t>
      </w:r>
    </w:p>
    <w:p>
      <w:pPr>
        <w:pStyle w:val="FirstParagraph"/>
      </w:pPr>
      <w:r>
        <w:t xml:space="preserve">We'll deploy Vancouver-first digital tactics:</w:t>
      </w:r>
    </w:p>
    <w:p>
      <w:pPr>
        <w:numPr>
          <w:ilvl w:val="0"/>
          <w:numId w:val="1004"/>
        </w:numPr>
        <w:pStyle w:val="Compact"/>
      </w:pPr>
      <w:r>
        <w:rPr>
          <w:bCs/>
          <w:b/>
        </w:rPr>
        <w:t xml:space="preserve">Vancouver Neighborhood Targeting</w:t>
      </w:r>
      <w:r>
        <w:t xml:space="preserve">: Geo-fenced Facebook/Google ads focusing on zip codes with highest plumbing demand (V5K, V6B, V5Z)</w:t>
      </w:r>
    </w:p>
    <w:p>
      <w:pPr>
        <w:numPr>
          <w:ilvl w:val="0"/>
          <w:numId w:val="1004"/>
        </w:numPr>
        <w:pStyle w:val="Compact"/>
      </w:pPr>
      <w:r>
        <w:rPr>
          <w:bCs/>
          <w:b/>
        </w:rPr>
        <w:t xml:space="preserve">Localized Content Hub</w:t>
      </w:r>
      <w:r>
        <w:t xml:space="preserve">: "Vancouver Plumbing Guide" blog featuring seasonal tips (e.g., "Preventing Frost Damage in Kitsilano Homes," "Commercial Plumbing Compliance for Vancouver Restaurants")</w:t>
      </w:r>
    </w:p>
    <w:p>
      <w:pPr>
        <w:numPr>
          <w:ilvl w:val="0"/>
          <w:numId w:val="1004"/>
        </w:numPr>
        <w:pStyle w:val="Compact"/>
      </w:pPr>
      <w:r>
        <w:rPr>
          <w:bCs/>
          <w:b/>
        </w:rPr>
        <w:t xml:space="preserve">Google My Business Optimization</w:t>
      </w:r>
      <w:r>
        <w:t xml:space="preserve">: All listings tagged with "#VancouverPlumber" and location-specific keywords like "emergency plumber near me Canada"</w:t>
      </w:r>
    </w:p>
    <w:bookmarkEnd w:id="24"/>
    <w:bookmarkStart w:id="25" w:name="community-integration-programs"/>
    <w:p>
      <w:pPr>
        <w:pStyle w:val="Heading3"/>
      </w:pPr>
      <w:r>
        <w:t xml:space="preserve">Community Integration Programs</w:t>
      </w:r>
    </w:p>
    <w:p>
      <w:pPr>
        <w:pStyle w:val="FirstParagraph"/>
      </w:pPr>
      <w:r>
        <w:t xml:space="preserve">To build trust as a genuine Canada Vancouver plumber:</w:t>
      </w:r>
    </w:p>
    <w:p>
      <w:pPr>
        <w:numPr>
          <w:ilvl w:val="0"/>
          <w:numId w:val="1005"/>
        </w:numPr>
        <w:pStyle w:val="Compact"/>
      </w:pPr>
      <w:r>
        <w:rPr>
          <w:bCs/>
          <w:b/>
        </w:rPr>
        <w:t xml:space="preserve">Vancouver Homeowner Safety Initiative</w:t>
      </w:r>
      <w:r>
        <w:t xml:space="preserve">: Free annual pipe inspections for seniors (partnering with Vancouver Seniors' Services)</w:t>
      </w:r>
    </w:p>
    <w:p>
      <w:pPr>
        <w:numPr>
          <w:ilvl w:val="0"/>
          <w:numId w:val="1005"/>
        </w:numPr>
        <w:pStyle w:val="Compact"/>
      </w:pPr>
      <w:r>
        <w:rPr>
          <w:bCs/>
          <w:b/>
        </w:rPr>
        <w:t xml:space="preserve">Commercial Sustainability Partnerships</w:t>
      </w:r>
      <w:r>
        <w:t xml:space="preserve">: Co-hosting workshops with Greenest City initiatives on water-efficient plumbing systems</w:t>
      </w:r>
    </w:p>
    <w:p>
      <w:pPr>
        <w:numPr>
          <w:ilvl w:val="0"/>
          <w:numId w:val="1005"/>
        </w:numPr>
        <w:pStyle w:val="Compact"/>
      </w:pPr>
      <w:r>
        <w:rPr>
          <w:bCs/>
          <w:b/>
        </w:rPr>
        <w:t xml:space="preserve">Local Sponsorships</w:t>
      </w:r>
      <w:r>
        <w:t xml:space="preserve">: Supporting Vancouver Firefighters' Fund and BC Plumbing Apprenticeship programs to demonstrate community commitment</w:t>
      </w:r>
    </w:p>
    <w:bookmarkEnd w:id="25"/>
    <w:bookmarkStart w:id="26" w:name="differentiated-service-strategy"/>
    <w:p>
      <w:pPr>
        <w:pStyle w:val="Heading3"/>
      </w:pPr>
      <w:r>
        <w:t xml:space="preserve">Differentiated Service Strategy</w:t>
      </w:r>
    </w:p>
    <w:p>
      <w:pPr>
        <w:pStyle w:val="FirstParagraph"/>
      </w:pPr>
      <w:r>
        <w:t xml:space="preserve">We address Vancouver-specific service gaps:</w:t>
      </w:r>
    </w:p>
    <w:p>
      <w:pPr>
        <w:numPr>
          <w:ilvl w:val="0"/>
          <w:numId w:val="1006"/>
        </w:numPr>
        <w:pStyle w:val="Compact"/>
      </w:pPr>
      <w:r>
        <w:rPr>
          <w:bCs/>
          <w:b/>
        </w:rPr>
        <w:t xml:space="preserve">24/7 Local Response Guarantee</w:t>
      </w:r>
      <w:r>
        <w:t xml:space="preserve">: All service calls dispatched within 60 minutes of booking (validated by GPS tracking visible to customers)</w:t>
      </w:r>
    </w:p>
    <w:p>
      <w:pPr>
        <w:numPr>
          <w:ilvl w:val="0"/>
          <w:numId w:val="1006"/>
        </w:numPr>
        <w:pStyle w:val="Compact"/>
      </w:pPr>
      <w:r>
        <w:rPr>
          <w:bCs/>
          <w:b/>
        </w:rPr>
        <w:t xml:space="preserve">Climate-Adaptive Solutions</w:t>
      </w:r>
      <w:r>
        <w:t xml:space="preserve">: Specialized freeze-proofing for Vancouver's coastal climate, including pipe insulation kits sold at cost to residents</w:t>
      </w:r>
    </w:p>
    <w:p>
      <w:pPr>
        <w:numPr>
          <w:ilvl w:val="0"/>
          <w:numId w:val="1006"/>
        </w:numPr>
        <w:pStyle w:val="Compact"/>
      </w:pPr>
      <w:r>
        <w:rPr>
          <w:bCs/>
          <w:b/>
        </w:rPr>
        <w:t xml:space="preserve">Eco-Certified Installations</w:t>
      </w:r>
      <w:r>
        <w:t xml:space="preserve">: Offering WaterSense-certified fixtures (aligned with Vancouver's 2030 sustainability goals)</w:t>
      </w:r>
    </w:p>
    <w:bookmarkEnd w:id="26"/>
    <w:bookmarkEnd w:id="27"/>
    <w:bookmarkStart w:id="28" w:name="budget-allocation-total-145000"/>
    <w:p>
      <w:pPr>
        <w:pStyle w:val="Heading2"/>
      </w:pPr>
      <w:r>
        <w:t xml:space="preserve">Budget Allocation (Total: $145,000)</w:t>
      </w:r>
    </w:p>
    <w:p>
      <w:pPr>
        <w:pStyle w:val="FirstParagraph"/>
      </w:pPr>
      <w:r>
        <w:t xml:space="preserve">Strategy</w:t>
      </w:r>
    </w:p>
    <w:p>
      <w:pPr>
        <w:pStyle w:val="BodyText"/>
      </w:pPr>
      <w:r>
        <w:t xml:space="preserve">Allocation</w:t>
      </w:r>
    </w:p>
    <w:p>
      <w:pPr>
        <w:pStyle w:val="BodyText"/>
      </w:pPr>
      <w:r>
        <w:t xml:space="preserve">ROI Focus</w:t>
      </w:r>
    </w:p>
    <w:p>
      <w:pPr>
        <w:pStyle w:val="BodyText"/>
      </w:pPr>
      <w:r>
        <w:t xml:space="preserve">Digital Marketing (Vancouver-focused)</w:t>
      </w:r>
    </w:p>
    <w:p>
      <w:pPr>
        <w:pStyle w:val="BodyText"/>
      </w:pPr>
      <w:r>
        <w:t xml:space="preserve">$65,000</w:t>
      </w:r>
    </w:p>
    <w:p>
      <w:pPr>
        <w:pStyle w:val="BodyText"/>
      </w:pPr>
      <w:r>
        <w:t xml:space="preserve">Customer acquisition cost under $45/lead</w:t>
      </w:r>
    </w:p>
    <w:p>
      <w:pPr>
        <w:pStyle w:val="BodyText"/>
      </w:pPr>
      <w:r>
        <w:t xml:space="preserve">Community Programs &amp; Sponsorships</w:t>
      </w:r>
    </w:p>
    <w:p>
      <w:pPr>
        <w:pStyle w:val="BodyText"/>
      </w:pPr>
      <w:r>
        <w:t xml:space="preserve">$35,000</w:t>
      </w:r>
    </w:p>
    <w:p>
      <w:pPr>
        <w:pStyle w:val="BodyText"/>
      </w:pPr>
      <w:r>
        <w:t xml:space="preserve">Brand trust metrics (25% increase in referral rate)</w:t>
      </w:r>
    </w:p>
    <w:p>
      <w:pPr>
        <w:pStyle w:val="BodyText"/>
      </w:pPr>
      <w:r>
        <w:t xml:space="preserve">Service Differentiation (Equipment/Training)</w:t>
      </w:r>
    </w:p>
    <w:p>
      <w:pPr>
        <w:pStyle w:val="BodyText"/>
      </w:pPr>
      <w:r>
        <w:t xml:space="preserve">$30,000</w:t>
      </w:r>
    </w:p>
    <w:p>
      <w:pPr>
        <w:pStyle w:val="BodyText"/>
      </w:pPr>
      <w:r>
        <w:t xml:space="preserve">22% higher commercial contract retention</w:t>
      </w:r>
    </w:p>
    <w:p>
      <w:pPr>
        <w:pStyle w:val="BodyText"/>
      </w:pPr>
      <w:r>
        <w:t xml:space="preserve">Review Management System</w:t>
      </w:r>
    </w:p>
    <w:p>
      <w:pPr>
        <w:pStyle w:val="BodyText"/>
      </w:pPr>
      <w:r>
        <w:t xml:space="preserve">$15,000</w:t>
      </w:r>
    </w:p>
    <w:p>
      <w:pPr>
        <w:pStyle w:val="BodyText"/>
      </w:pPr>
      <w:r>
        <w:t xml:space="preserve">Maintain 4.9+ rating across platforms</w:t>
      </w:r>
    </w:p>
    <w:p>
      <w:pPr>
        <w:pStyle w:val="BodyText"/>
      </w:pPr>
      <w:r>
        <w:t xml:space="preserve">Total</w:t>
      </w:r>
    </w:p>
    <w:p>
      <w:pPr>
        <w:pStyle w:val="BodyText"/>
      </w:pPr>
      <w:r>
        <w:t xml:space="preserve">$145,000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neighborhood-specific digital campaigns; begin Vancouver Safety Initiative partnerships</w:t>
      </w:r>
      <w:r>
        <w:br/>
      </w:r>
      <w:r>
        <w:rPr>
          <w:bCs/>
          <w:b/>
        </w:rPr>
        <w:t xml:space="preserve">Q2 2024:</w:t>
      </w:r>
      <w:r>
        <w:t xml:space="preserve"> </w:t>
      </w:r>
      <w:r>
        <w:t xml:space="preserve">Deploy climate-adaptive service training; secure first commercial development contract</w:t>
      </w:r>
      <w:r>
        <w:br/>
      </w:r>
      <w:r>
        <w:rPr>
          <w:bCs/>
          <w:b/>
        </w:rPr>
        <w:t xml:space="preserve">Q3 2024:</w:t>
      </w:r>
      <w:r>
        <w:t xml:space="preserve"> </w:t>
      </w:r>
      <w:r>
        <w:t xml:space="preserve">Roll out eco-certified product line; host inaugural "Vancouver Water Efficiency" workshop</w:t>
      </w:r>
      <w:r>
        <w:br/>
      </w:r>
      <w:r>
        <w:rPr>
          <w:bCs/>
          <w:b/>
        </w:rPr>
        <w:t xml:space="preserve">Q4 2024:</w:t>
      </w:r>
      <w:r>
        <w:t xml:space="preserve"> </w:t>
      </w:r>
      <w:r>
        <w:t xml:space="preserve">Analyze seasonality data for winter demand surge planning; achieve $50K revenue milestone</w:t>
      </w:r>
    </w:p>
    <w:bookmarkEnd w:id="29"/>
    <w:bookmarkStart w:id="30" w:name="evaluation-metrics"/>
    <w:p>
      <w:pPr>
        <w:pStyle w:val="Heading2"/>
      </w:pPr>
      <w:r>
        <w:t xml:space="preserve">Evaluation Metrics</w:t>
      </w:r>
    </w:p>
    <w:p>
      <w:pPr>
        <w:pStyle w:val="FirstParagraph"/>
      </w:pPr>
      <w:r>
        <w:t xml:space="preserve">We track success through Vancouver-specific KPIs:</w:t>
      </w:r>
    </w:p>
    <w:p>
      <w:pPr>
        <w:numPr>
          <w:ilvl w:val="0"/>
          <w:numId w:val="1007"/>
        </w:numPr>
        <w:pStyle w:val="Compact"/>
      </w:pPr>
      <w:r>
        <w:rPr>
          <w:bCs/>
          <w:b/>
        </w:rPr>
        <w:t xml:space="preserve">Market Penetration Rate</w:t>
      </w:r>
      <w:r>
        <w:t xml:space="preserve">: Measured by service calls vs. Vancouver housing units (target: 18% in Year 1)</w:t>
      </w:r>
    </w:p>
    <w:p>
      <w:pPr>
        <w:numPr>
          <w:ilvl w:val="0"/>
          <w:numId w:val="1007"/>
        </w:numPr>
        <w:pStyle w:val="Compact"/>
      </w:pPr>
      <w:r>
        <w:rPr>
          <w:bCs/>
          <w:b/>
        </w:rPr>
        <w:t xml:space="preserve">Local Trust Indicators</w:t>
      </w:r>
      <w:r>
        <w:t xml:space="preserve">: Community partnership volume, referral rate from Vancouver residents</w:t>
      </w:r>
    </w:p>
    <w:p>
      <w:pPr>
        <w:numPr>
          <w:ilvl w:val="0"/>
          <w:numId w:val="1007"/>
        </w:numPr>
        <w:pStyle w:val="Compact"/>
      </w:pPr>
      <w:r>
        <w:rPr>
          <w:bCs/>
          <w:b/>
        </w:rPr>
        <w:t xml:space="preserve">Service Quality Metrics</w:t>
      </w:r>
      <w:r>
        <w:t xml:space="preserve">: First-time fix rate (target: 92%), emergency response time (target: ≤45 minutes)</w:t>
      </w:r>
    </w:p>
    <w:bookmarkEnd w:id="30"/>
    <w:bookmarkStart w:id="31" w:name="X78d162df6ebfda993531a577a363f82a8896e5d"/>
    <w:p>
      <w:pPr>
        <w:pStyle w:val="Heading2"/>
      </w:pPr>
      <w:r>
        <w:t xml:space="preserve">Conclusion: Dominating Canada Vancouver's Plumbing Market</w:t>
      </w:r>
    </w:p>
    <w:p>
      <w:pPr>
        <w:pStyle w:val="FirstParagraph"/>
      </w:pPr>
      <w:r>
        <w:t xml:space="preserve">This Marketing Plan positions "Vancouver Flow Solutions" not just as a plumber, but as an essential part of Vancouver's infrastructure ecosystem. By embedding our brand in the fabric of Canada Vancouver through hyper-local strategies, community investment, and climate-responsive service delivery, we will transform plumbing from a commodity into a trusted neighborhood asset. Our approach directly addresses Vancouver's unique challenges – from aging pipes to sustainability demands – ensuring every initiative resonates with local realities. As the only plumbing service in Canada Vancouver prioritizing neighborhood-level marketing combined with technical excellence, we project capturing 28% of the residential emergency market within 24 months while setting new standards for service quality in our community.</w:t>
      </w:r>
    </w:p>
    <w:p>
      <w:pPr>
        <w:pStyle w:val="BodyText"/>
      </w:pPr>
      <w:r>
        <w:rPr>
          <w:bCs/>
          <w:b/>
        </w:rPr>
        <w:t xml:space="preserve">Final Note</w:t>
      </w:r>
      <w:r>
        <w:t xml:space="preserve">: This Marketing Plan is specifically designed for the Canada Vancouver market. Every tactic leverages Vancouver's geographic, climatic, and cultural context to ensure maximum relevance and effectiveness – proving that a truly local plumber isn't just an option, but the essential solution for Canadian homeowners and businesses navigating Vancouver's unique plumbing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Plumbing Services</dc:title>
  <dc:creator/>
  <dc:language>en</dc:language>
  <cp:keywords/>
  <dcterms:created xsi:type="dcterms:W3CDTF">2026-07-23T02:41:33Z</dcterms:created>
  <dcterms:modified xsi:type="dcterms:W3CDTF">2026-07-23T02:41:33Z</dcterms:modified>
</cp:coreProperties>
</file>

<file path=docProps/custom.xml><?xml version="1.0" encoding="utf-8"?>
<Properties xmlns="http://schemas.openxmlformats.org/officeDocument/2006/custom-properties" xmlns:vt="http://schemas.openxmlformats.org/officeDocument/2006/docPropsVTypes"/>
</file>