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Professional</w:t>
      </w:r>
      <w:r>
        <w:t xml:space="preserve"> </w:t>
      </w:r>
      <w:r>
        <w:t xml:space="preserve">Plumbing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X04492aeeb4bd7ac7dfa9564c43d3b88ba1cac0b"/>
    <w:p>
      <w:pPr>
        <w:pStyle w:val="Heading1"/>
      </w:pPr>
      <w:r>
        <w:t xml:space="preserve">Comprehensive Marketing Plan for Premium Plumbing Services in Colombia Bogotá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the strategic approach for "Bogotá Plumber Pro," a premium plumbing service provider targeting residential and commercial clients across Colombia Bogotá. With Bogotá's aging infrastructure and frequent water-related emergencies, we identify a critical market gap for reliable, transparent, and technologically advanced plumbing solutions. Our plan leverages local insights to capture 15% market share within 24 months through digital innovation, community engagement, and culturally tailored service delivery.</w:t>
      </w:r>
    </w:p>
    <w:bookmarkEnd w:id="20"/>
    <w:bookmarkStart w:id="21" w:name="Xb1d4fc2772950a3116722f379f63f7e5a27b3d0"/>
    <w:p>
      <w:pPr>
        <w:pStyle w:val="Heading2"/>
      </w:pPr>
      <w:r>
        <w:t xml:space="preserve">Situation Analysis: Plumbing Landscape in Colombia Bogotá</w:t>
      </w:r>
    </w:p>
    <w:p>
      <w:pPr>
        <w:pStyle w:val="FirstParagraph"/>
      </w:pPr>
      <w:r>
        <w:t xml:space="preserve">Bogotá faces unique plumbing challenges due to its high altitude (2,640m), variable climate patterns causing pipe bursts during sudden temperature drops, and over 35% of homes built before 1980 with outdated infrastructure. According to the Bogotá Water Authority (Aguas de Bogotá), plumbing emergencies increase by 32% during rainy seasons (April-December). Competitors like "Plomería Express" focus on price wars, but lack transparency in pricing and post-service follow-up – a key pain point for 78% of Bogotá residents (2023 Survey). This presents a strategic opportunity for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emphasizing trust, precision, and cultural alignment with Colombian household values.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Middle-to-high income families (35-55 years) in neighborhoods like Chapinero, La Candelaria, and Usaquén. They prioritize "peace of mind" over cost and value certified technicians with local language proficiency.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Commercial property managers (hotels, offices) in business districts (Centro Histórico, Av. El Dorado). Their priority is minimizing downtime during peak hours.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New homeowners (&lt;3 years in Bogotá) seeking modern solutions for older properties.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Acquire 500 active residential clients and 75 commercial contracts by Month 18.</w:t>
      </w:r>
    </w:p>
    <w:p>
      <w:pPr>
        <w:numPr>
          <w:ilvl w:val="0"/>
          <w:numId w:val="1002"/>
        </w:numPr>
        <w:pStyle w:val="Compact"/>
      </w:pPr>
      <w:r>
        <w:t xml:space="preserve">Achieve 90% customer satisfaction rate (measured via post-service WhatsApp surveys).</w:t>
      </w:r>
    </w:p>
    <w:p>
      <w:pPr>
        <w:numPr>
          <w:ilvl w:val="0"/>
          <w:numId w:val="1002"/>
        </w:numPr>
        <w:pStyle w:val="Compact"/>
      </w:pPr>
      <w:r>
        <w:t xml:space="preserve">Attain brand recognition in top-3 plumbing services across Bogotá on Google Maps and Yelp.</w:t>
      </w:r>
    </w:p>
    <w:p>
      <w:pPr>
        <w:numPr>
          <w:ilvl w:val="0"/>
          <w:numId w:val="1002"/>
        </w:numPr>
        <w:pStyle w:val="Compact"/>
      </w:pPr>
      <w:r>
        <w:t xml:space="preserve">Reduce cost per acquisition below COP 45,000 (approx. $12 USD) through digital efficiency.</w:t>
      </w:r>
    </w:p>
    <w:bookmarkEnd w:id="23"/>
    <w:bookmarkStart w:id="27" w:name="X2473cff691e11670745ad1b1e712ad091e0f521"/>
    <w:p>
      <w:pPr>
        <w:pStyle w:val="Heading2"/>
      </w:pPr>
      <w:r>
        <w:t xml:space="preserve">Core Marketing Strategies for Colombia Bogotá</w:t>
      </w:r>
    </w:p>
    <w:bookmarkStart w:id="24" w:name="hyper-local-digital-strategy"/>
    <w:p>
      <w:pPr>
        <w:pStyle w:val="Heading3"/>
      </w:pPr>
      <w:r>
        <w:t xml:space="preserve">1. Hyper-Local Digital Strategy</w:t>
      </w:r>
    </w:p>
    <w:p>
      <w:pPr>
        <w:pStyle w:val="FirstParagraph"/>
      </w:pPr>
      <w:r>
        <w:t xml:space="preserve">We leverage Bogotá-specific user behavior: 86% of residents use WhatsApp for service inquiries (Google Colombia, 2024). Our approach includes:</w:t>
      </w:r>
      <w:r>
        <w:t xml:space="preserve"> </w:t>
      </w:r>
      <w:r>
        <w:t xml:space="preserve">• Geo-targeted Facebook/Instagram ads featuring Colombian families solving plumbing issues in their homes (e.g., "Sofía from Santa Fé found her leak before the rains came!").</w:t>
      </w:r>
    </w:p>
    <w:p>
      <w:pPr>
        <w:pStyle w:val="BodyText"/>
      </w:pPr>
      <w:r>
        <w:t xml:space="preserve">• A dedicated WhatsApp Business API for instant booking – eliminating phone call wait times. Ads emphasize: "Plumber en Bogotá: Resolvemos tu emergencia en 60 minutos o menos, SIN sorpresas."</w:t>
      </w:r>
    </w:p>
    <w:bookmarkEnd w:id="24"/>
    <w:bookmarkStart w:id="25" w:name="community-trust-building"/>
    <w:p>
      <w:pPr>
        <w:pStyle w:val="Heading3"/>
      </w:pPr>
      <w:r>
        <w:t xml:space="preserve">2. Community Trust Building</w:t>
      </w:r>
    </w:p>
    <w:p>
      <w:pPr>
        <w:pStyle w:val="FirstParagraph"/>
      </w:pPr>
      <w:r>
        <w:t xml:space="preserve">Bogotá's strong community culture drives word-of-mouth marketing. We partner with:</w:t>
      </w:r>
      <w:r>
        <w:t xml:space="preserve"> </w:t>
      </w:r>
      <w:r>
        <w:t xml:space="preserve">• Local "Comités de Barrio" (neighborhood associations) for free monthly plumbing workshops on preventing common Bogotá issues (e.g., "¿Por qué tu tubería se rompe en invierno?").</w:t>
      </w:r>
    </w:p>
    <w:p>
      <w:pPr>
        <w:pStyle w:val="BodyText"/>
      </w:pPr>
      <w:r>
        <w:t xml:space="preserve">• Charitable initiatives like installing water-saving fixtures in community centers – reinforcing our commitment to Colombia's sustainable development goals.</w:t>
      </w:r>
    </w:p>
    <w:bookmarkEnd w:id="25"/>
    <w:bookmarkStart w:id="26" w:name="Xd24e12036de000a349c9ee7778a6f929cdca495"/>
    <w:p>
      <w:pPr>
        <w:pStyle w:val="Heading3"/>
      </w:pPr>
      <w:r>
        <w:t xml:space="preserve">3. Service Differentiation for Bogotá Context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Altitude-Adapted Solutions:</w:t>
      </w:r>
      <w:r>
        <w:t xml:space="preserve"> </w:t>
      </w:r>
      <w:r>
        <w:t xml:space="preserve">Specialized training on high-altitude pipe pressure management (critical for Bogotá's elevation).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Transparent Pricing:</w:t>
      </w:r>
      <w:r>
        <w:t xml:space="preserve"> </w:t>
      </w:r>
      <w:r>
        <w:t xml:space="preserve">Digital quotes with no hidden fees – displayed via SMS before service begins, addressing a top complaint in the industry.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Night/Weekend Guarantee:</w:t>
      </w:r>
      <w:r>
        <w:t xml:space="preserve"> </w:t>
      </w:r>
      <w:r>
        <w:t xml:space="preserve">24/7 emergency response across all 20 Bogotá boroughs (e.g., "Plumber en Bogotá: Atención los fines de semana por $5.000 COP extra").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 in Colombia Bogotá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Advertising (Meta, Google)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Geo-fenced ads targeting 2km radius around high-demand areas (e.g., Zona Rosa, Kennedy)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Sponsorships for neighborhood events; free plumbing check-ups in public parks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Professional multilingual (Spanish/English) website &amp; app; branded technician vehicles with "Bogotá Plumber Pro" logo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Loyalty program: "Plumbers Club" offering 15% discounts on annual maintenance for recurring clients</w:t>
            </w:r>
          </w:p>
        </w:tc>
      </w:tr>
    </w:tbl>
    <w:bookmarkEnd w:id="28"/>
    <w:bookmarkStart w:id="29" w:name="implementation-timeline-months-1-18"/>
    <w:p>
      <w:pPr>
        <w:pStyle w:val="Heading2"/>
      </w:pPr>
      <w:r>
        <w:t xml:space="preserve">Implementation Timeline (Months 1-18)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Local market research; hire Bogotá-native technicians; launch WhatsApp booking system.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Community workshop rollout in 5 key neighborhoods; begin social media campaigns with "Bogotá Plumbing Stories" video series.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digital ads; launch loyalty program; partner with 30+ Comités de Barrio.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commercial contracts; introduce "Bogotá Water-Saver" maintenance packages for apartments.</w:t>
      </w:r>
    </w:p>
    <w:bookmarkEnd w:id="29"/>
    <w:bookmarkStart w:id="30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success through Bogotá-specific KPIs:</w:t>
      </w:r>
      <w:r>
        <w:t xml:space="preserve"> </w:t>
      </w:r>
      <w:r>
        <w:t xml:space="preserve">•</w:t>
      </w:r>
      <w:r>
        <w:t xml:space="preserve"> </w:t>
      </w:r>
      <w:r>
        <w:rPr>
          <w:iCs/>
          <w:i/>
        </w:rPr>
        <w:t xml:space="preserve">Service Response Time:</w:t>
      </w:r>
      <w:r>
        <w:t xml:space="preserve"> </w:t>
      </w:r>
      <w:r>
        <w:t xml:space="preserve">Target: 55 minutes avg. (vs. industry standard 90+ mins in Colombia).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iCs/>
          <w:i/>
        </w:rPr>
        <w:t xml:space="preserve">NPS (Net Promoter Score):</w:t>
      </w:r>
      <w:r>
        <w:t xml:space="preserve"> </w:t>
      </w:r>
      <w:r>
        <w:t xml:space="preserve">Benchmark: 62+ (current industry average: 41 in Bogotá).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iCs/>
          <w:i/>
        </w:rPr>
        <w:t xml:space="preserve">Google Maps Visibility:</w:t>
      </w:r>
      <w:r>
        <w:t xml:space="preserve"> </w:t>
      </w:r>
      <w:r>
        <w:t xml:space="preserve">Target: Top 3 "plumber" listings in all 20 localidades of Bogotá by Month 12.</w:t>
      </w:r>
    </w:p>
    <w:p>
      <w:pPr>
        <w:pStyle w:val="BodyText"/>
      </w:pPr>
      <w:r>
        <w:t xml:space="preserve">Dedicated team members will analyze monthly data from Colombian platforms (Google Analytics, WhatsApp Business) to adjust tactics – ensuring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remains agile for the dynamic needs of</w:t>
      </w:r>
      <w:r>
        <w:t xml:space="preserve"> </w:t>
      </w:r>
      <w:r>
        <w:rPr>
          <w:bCs/>
          <w:b/>
        </w:rPr>
        <w:t xml:space="preserve">Colombia Bogotá</w:t>
      </w:r>
      <w:r>
        <w:t xml:space="preserve">.</w:t>
      </w:r>
    </w:p>
    <w:bookmarkEnd w:id="30"/>
    <w:bookmarkStart w:id="31" w:name="X1b4e383eca27b77630f06e36920db8c123bc0dd"/>
    <w:p>
      <w:pPr>
        <w:pStyle w:val="Heading2"/>
      </w:pPr>
      <w:r>
        <w:t xml:space="preserve">Conclusion: Why This Plan Works for Colombia Bogotá</w:t>
      </w:r>
    </w:p>
    <w:p>
      <w:pPr>
        <w:pStyle w:val="FirstParagraph"/>
      </w:pPr>
      <w:r>
        <w:t xml:space="preserve">This Marketing Plan transcends generic service promotion by embedding itself in Bogotá's unique socio-technical environment. By addressing altitude-specific plumbing challenges, embracing WhatsApp as the primary communication channel (not just an add-on), and building trust through neighborhood partnerships, "Bogotá Plumber Pro" creates a category-defining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service. We don't just fix pipes – we become part of Bogotá's community fabric. With Colombia's growing urbanization, this localized approach ensures sustainable growth while delivering exceptional value where it matters most: in the homes and businesses of Bogotá residents.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Professional Plumbing Services in Colombia Bogotá</dc:title>
  <dc:creator/>
  <dc:language>en</dc:language>
  <cp:keywords/>
  <dcterms:created xsi:type="dcterms:W3CDTF">2026-07-21T06:17:01Z</dcterms:created>
  <dcterms:modified xsi:type="dcterms:W3CDTF">2026-07-21T06:17:01Z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