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Plumber</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0" w:name="Xcd94f865ece32e523dc8c033c6edbfed1783176"/>
    <w:p>
      <w:pPr>
        <w:pStyle w:val="Heading1"/>
      </w:pPr>
      <w:r>
        <w:t xml:space="preserve">Comprehensive Marketing Plan: Establishing a Leading Plumber Service in Colombia Medellín</w:t>
      </w:r>
    </w:p>
    <w:bookmarkStart w:id="20" w:name="executive-summary"/>
    <w:p>
      <w:pPr>
        <w:pStyle w:val="Heading2"/>
      </w:pPr>
      <w:r>
        <w:t xml:space="preserve">Executive Summary</w:t>
      </w:r>
    </w:p>
    <w:p>
      <w:pPr>
        <w:pStyle w:val="FirstParagraph"/>
      </w:pPr>
      <w:r>
        <w:t xml:space="preserve">This Marketing Plan outlines a strategic roadmap for establishing "Medellín Flow Solutions," a premier plumbing service provider targeting the dynamic urban landscape of Colombia Medellín. Recognizing the critical need for reliable, efficient, and culturally attuned plumbing services across Medellín's diverse neighborhoods—from historic Comuna 13 to upscale El Poblado—this plan focuses on positioning our certified plumber network as the most trusted solution for residential and commercial plumbing emergencies, installations, and maintenance. Colombia Medellín presents unique market opportunities due to its rapid urbanization, aging infrastructure in certain zones, and high seasonal demand driven by rainfall patterns. Our strategy leverages hyper-localized marketing to dominate the Medellín plumbing sector within 18 months.</w:t>
      </w:r>
    </w:p>
    <w:bookmarkEnd w:id="20"/>
    <w:bookmarkStart w:id="21" w:name="X63a08d86c166bd3dc12c6b4e842ad9ec0e50ef6"/>
    <w:p>
      <w:pPr>
        <w:pStyle w:val="Heading2"/>
      </w:pPr>
      <w:r>
        <w:t xml:space="preserve">Market Analysis: Plumbing Demand in Colombia Medellín</w:t>
      </w:r>
    </w:p>
    <w:p>
      <w:pPr>
        <w:pStyle w:val="FirstParagraph"/>
      </w:pPr>
      <w:r>
        <w:t xml:space="preserve">The plumbing market in Colombia Medellín is characterized by high demand and significant growth potential. According to recent Antioquia Chamber of Commerce data, over 65% of Medellín households experience at least one major plumbing issue annually, with peak seasons coinciding with the rainy season (April–November). Aging water infrastructure in older neighborhoods like San Javier and El Retiro creates consistent demand for pipe repairs and replacements. Furthermore, Colombia's growing middle class increasingly prioritizes professional services over DIY fixes, creating a lucrative market for certified plumber operations. Competitors often lack localized responsiveness—many offer generic service areas but fail to navigate Medellín's complex street layouts or understand neighborhood-specific plumbing challenges (e.g., copper piping in historic homes vs. PVC in newer constructions). This gap presents a strategic opportunity for "Medellín Flow Solutions" to differentiate through Medellín-centric service delivery.</w:t>
      </w:r>
    </w:p>
    <w:bookmarkEnd w:id="21"/>
    <w:bookmarkStart w:id="22" w:name="target-audience-segmentation"/>
    <w:p>
      <w:pPr>
        <w:pStyle w:val="Heading2"/>
      </w:pPr>
      <w:r>
        <w:t xml:space="preserve">Target Audience Segmentation</w:t>
      </w:r>
    </w:p>
    <w:p>
      <w:pPr>
        <w:pStyle w:val="FirstParagraph"/>
      </w:pPr>
      <w:r>
        <w:t xml:space="preserve">Our Marketing Plan identifies three core segments within Colombia Medellín:</w:t>
      </w:r>
    </w:p>
    <w:p>
      <w:pPr>
        <w:numPr>
          <w:ilvl w:val="0"/>
          <w:numId w:val="1001"/>
        </w:numPr>
        <w:pStyle w:val="Compact"/>
      </w:pPr>
      <w:r>
        <w:rPr>
          <w:bCs/>
          <w:b/>
        </w:rPr>
        <w:t xml:space="preserve">Urban Homeowners (60%):</w:t>
      </w:r>
      <w:r>
        <w:t xml:space="preserve"> </w:t>
      </w:r>
      <w:r>
        <w:t xml:space="preserve">Middle-income families in neighborhoods like Laureles, El Poblado, and Popular. They prioritize reliability, transparent pricing, and 24/7 emergency response for leaks or clogs disrupting daily life.</w:t>
      </w:r>
    </w:p>
    <w:p>
      <w:pPr>
        <w:numPr>
          <w:ilvl w:val="0"/>
          <w:numId w:val="1001"/>
        </w:numPr>
        <w:pStyle w:val="Compact"/>
      </w:pPr>
      <w:r>
        <w:rPr>
          <w:bCs/>
          <w:b/>
        </w:rPr>
        <w:t xml:space="preserve">Commercial Property Managers (25%):</w:t>
      </w:r>
      <w:r>
        <w:t xml:space="preserve"> </w:t>
      </w:r>
      <w:r>
        <w:t xml:space="preserve">Owners of apartments, hotels (e.g., near Parque Arví), and small businesses requiring scheduled maintenance and rapid response to avoid operational downtime.</w:t>
      </w:r>
    </w:p>
    <w:p>
      <w:pPr>
        <w:numPr>
          <w:ilvl w:val="0"/>
          <w:numId w:val="1001"/>
        </w:numPr>
        <w:pStyle w:val="Compact"/>
      </w:pPr>
      <w:r>
        <w:rPr>
          <w:bCs/>
          <w:b/>
        </w:rPr>
        <w:t xml:space="preserve">Rental Agencies (15%):</w:t>
      </w:r>
      <w:r>
        <w:t xml:space="preserve"> </w:t>
      </w:r>
      <w:r>
        <w:t xml:space="preserve">Property managers in Medellín’s booming rental market needing cost-effective, certified plumber partnerships for tenant turnover and routine upkeep.</w:t>
      </w:r>
    </w:p>
    <w:bookmarkEnd w:id="22"/>
    <w:bookmarkStart w:id="23" w:name="X58e4cf85e0f3745fd1004f0bf031d3cec27fceb"/>
    <w:p>
      <w:pPr>
        <w:pStyle w:val="Heading2"/>
      </w:pPr>
      <w:r>
        <w:t xml:space="preserve">Unique Value Proposition &amp; Service Differentiation</w:t>
      </w:r>
    </w:p>
    <w:p>
      <w:pPr>
        <w:pStyle w:val="FirstParagraph"/>
      </w:pPr>
      <w:r>
        <w:t xml:space="preserve">"Medellín Flow Solutions" positions itself not merely as a plumber but as Medellín’s most trusted plumbing partner through:</w:t>
      </w:r>
    </w:p>
    <w:p>
      <w:pPr>
        <w:numPr>
          <w:ilvl w:val="0"/>
          <w:numId w:val="1002"/>
        </w:numPr>
        <w:pStyle w:val="Compact"/>
      </w:pPr>
      <w:r>
        <w:rPr>
          <w:bCs/>
          <w:b/>
        </w:rPr>
        <w:t xml:space="preserve">Hyper-Local Expertise:</w:t>
      </w:r>
      <w:r>
        <w:t xml:space="preserve"> </w:t>
      </w:r>
      <w:r>
        <w:t xml:space="preserve">All technicians are native Medellín residents with deep knowledge of neighborhood-specific infrastructure (e.g., understanding water pressure issues in high-elevation areas like Belén).</w:t>
      </w:r>
    </w:p>
    <w:p>
      <w:pPr>
        <w:numPr>
          <w:ilvl w:val="0"/>
          <w:numId w:val="1002"/>
        </w:numPr>
        <w:pStyle w:val="Compact"/>
      </w:pPr>
      <w:r>
        <w:rPr>
          <w:bCs/>
          <w:b/>
        </w:rPr>
        <w:t xml:space="preserve">Guaranteed 45-Minute Response Time:</w:t>
      </w:r>
      <w:r>
        <w:t xml:space="preserve"> </w:t>
      </w:r>
      <w:r>
        <w:t xml:space="preserve">Unique promise for emergencies across all Medellín comunes, leveraging strategically located service hubs.</w:t>
      </w:r>
    </w:p>
    <w:p>
      <w:pPr>
        <w:numPr>
          <w:ilvl w:val="0"/>
          <w:numId w:val="1002"/>
        </w:numPr>
        <w:pStyle w:val="Compact"/>
      </w:pPr>
      <w:r>
        <w:rPr>
          <w:bCs/>
          <w:b/>
        </w:rPr>
        <w:t xml:space="preserve">Cultural &amp; Language Alignment:</w:t>
      </w:r>
      <w:r>
        <w:t xml:space="preserve"> </w:t>
      </w:r>
      <w:r>
        <w:t xml:space="preserve">Spanish-speaking, culturally aware staff providing transparent communication—critical for building trust in Colombia Medellín’s community-focused society.</w:t>
      </w:r>
    </w:p>
    <w:p>
      <w:pPr>
        <w:numPr>
          <w:ilvl w:val="0"/>
          <w:numId w:val="1002"/>
        </w:numPr>
        <w:pStyle w:val="Compact"/>
      </w:pPr>
      <w:r>
        <w:rPr>
          <w:bCs/>
          <w:b/>
        </w:rPr>
        <w:t xml:space="preserve">Sustainability Focus:</w:t>
      </w:r>
      <w:r>
        <w:t xml:space="preserve"> </w:t>
      </w:r>
      <w:r>
        <w:t xml:space="preserve">Offering water-saving fixtures and leak detection services aligning with Colombia’s national water conservation initiatives.</w:t>
      </w:r>
    </w:p>
    <w:bookmarkEnd w:id="23"/>
    <w:bookmarkStart w:id="27" w:name="marketing-sales-strategy"/>
    <w:p>
      <w:pPr>
        <w:pStyle w:val="Heading2"/>
      </w:pPr>
      <w:r>
        <w:t xml:space="preserve">Marketing &amp; Sales Strategy</w:t>
      </w:r>
    </w:p>
    <w:p>
      <w:pPr>
        <w:pStyle w:val="FirstParagraph"/>
      </w:pPr>
      <w:r>
        <w:t xml:space="preserve">This Marketing Plan employs a multi-channel approach tailored to Medellín’s digital and community-centric landscape:</w:t>
      </w:r>
    </w:p>
    <w:bookmarkStart w:id="24" w:name="digital-presence-60-of-budget"/>
    <w:p>
      <w:pPr>
        <w:pStyle w:val="Heading3"/>
      </w:pPr>
      <w:r>
        <w:t xml:space="preserve">1. Digital Presence (60% of Budget)</w:t>
      </w:r>
    </w:p>
    <w:p>
      <w:pPr>
        <w:numPr>
          <w:ilvl w:val="0"/>
          <w:numId w:val="1003"/>
        </w:numPr>
        <w:pStyle w:val="Compact"/>
      </w:pPr>
      <w:r>
        <w:rPr>
          <w:bCs/>
          <w:b/>
        </w:rPr>
        <w:t xml:space="preserve">Localized SEO:</w:t>
      </w:r>
      <w:r>
        <w:t xml:space="preserve"> </w:t>
      </w:r>
      <w:r>
        <w:t xml:space="preserve">Optimizing Google My Business with keywords "plumber in Medellín," "emergency plumber Colombia," and "24/7 plumbing services Medellín" to capture local search traffic.</w:t>
      </w:r>
    </w:p>
    <w:p>
      <w:pPr>
        <w:numPr>
          <w:ilvl w:val="0"/>
          <w:numId w:val="1003"/>
        </w:numPr>
        <w:pStyle w:val="Compact"/>
      </w:pPr>
      <w:r>
        <w:rPr>
          <w:bCs/>
          <w:b/>
        </w:rPr>
        <w:t xml:space="preserve">Targeted Social Media (Facebook/Instagram):</w:t>
      </w:r>
      <w:r>
        <w:t xml:space="preserve"> </w:t>
      </w:r>
      <w:r>
        <w:t xml:space="preserve">Geo-fenced ads promoting seasonal offers (e.g., "Rainy Season Plumbing Check-Up") targeting Medellín residents. Content features real neighborhood case studies (e.g., "Fixing a leak in Comuna 13’s historic district").</w:t>
      </w:r>
    </w:p>
    <w:p>
      <w:pPr>
        <w:numPr>
          <w:ilvl w:val="0"/>
          <w:numId w:val="1003"/>
        </w:numPr>
        <w:pStyle w:val="Compact"/>
      </w:pPr>
      <w:r>
        <w:rPr>
          <w:bCs/>
          <w:b/>
        </w:rPr>
        <w:t xml:space="preserve">Partnerships:</w:t>
      </w:r>
      <w:r>
        <w:t xml:space="preserve"> </w:t>
      </w:r>
      <w:r>
        <w:t xml:space="preserve">Collaborating with popular Medellín home improvement influencers and community apps (e.g., "Medellín En Casa") for sponsored content.</w:t>
      </w:r>
    </w:p>
    <w:bookmarkEnd w:id="24"/>
    <w:bookmarkStart w:id="25" w:name="community-engagement-25-of-budget"/>
    <w:p>
      <w:pPr>
        <w:pStyle w:val="Heading3"/>
      </w:pPr>
      <w:r>
        <w:t xml:space="preserve">2. Community Engagement (25% of Budget)</w:t>
      </w:r>
    </w:p>
    <w:p>
      <w:pPr>
        <w:numPr>
          <w:ilvl w:val="0"/>
          <w:numId w:val="1004"/>
        </w:numPr>
        <w:pStyle w:val="Compact"/>
      </w:pPr>
      <w:r>
        <w:rPr>
          <w:bCs/>
          <w:b/>
        </w:rPr>
        <w:t xml:space="preserve">Neighborhood Sponsorships:</w:t>
      </w:r>
      <w:r>
        <w:t xml:space="preserve"> </w:t>
      </w:r>
      <w:r>
        <w:t xml:space="preserve">Partnering with local schools and community centers in Medellín for free plumbing safety workshops (e.g., "Preventing Floods in Your Home").</w:t>
      </w:r>
    </w:p>
    <w:p>
      <w:pPr>
        <w:numPr>
          <w:ilvl w:val="0"/>
          <w:numId w:val="1004"/>
        </w:numPr>
        <w:pStyle w:val="Compact"/>
      </w:pPr>
      <w:r>
        <w:rPr>
          <w:bCs/>
          <w:b/>
        </w:rPr>
        <w:t xml:space="preserve">Promotional Flyers:</w:t>
      </w:r>
      <w:r>
        <w:t xml:space="preserve"> </w:t>
      </w:r>
      <w:r>
        <w:t xml:space="preserve">Distributing multilingual (Spanish/English) brochures in high-traffic zones like El Poblado malls and Metro stations, emphasizing "Plumber Services You Can Trust in Colombia Medellín."</w:t>
      </w:r>
    </w:p>
    <w:bookmarkEnd w:id="25"/>
    <w:bookmarkStart w:id="26" w:name="strategic-partnerships-15-of-budget"/>
    <w:p>
      <w:pPr>
        <w:pStyle w:val="Heading3"/>
      </w:pPr>
      <w:r>
        <w:t xml:space="preserve">3. Strategic Partnerships (15% of Budget)</w:t>
      </w:r>
    </w:p>
    <w:p>
      <w:pPr>
        <w:numPr>
          <w:ilvl w:val="0"/>
          <w:numId w:val="1005"/>
        </w:numPr>
        <w:pStyle w:val="Compact"/>
      </w:pPr>
      <w:r>
        <w:rPr>
          <w:bCs/>
          <w:b/>
        </w:rPr>
        <w:t xml:space="preserve">Property Management Alliances:</w:t>
      </w:r>
      <w:r>
        <w:t xml:space="preserve"> </w:t>
      </w:r>
      <w:r>
        <w:t xml:space="preserve">Offering discounted bulk contracts to rental agencies across Medellín, positioning "Medellín Flow Solutions" as their exclusive plumber partner.</w:t>
      </w:r>
    </w:p>
    <w:p>
      <w:pPr>
        <w:numPr>
          <w:ilvl w:val="0"/>
          <w:numId w:val="1005"/>
        </w:numPr>
        <w:pStyle w:val="Compact"/>
      </w:pPr>
      <w:r>
        <w:rPr>
          <w:bCs/>
          <w:b/>
        </w:rPr>
        <w:t xml:space="preserve">Home Insurance Collaborations:</w:t>
      </w:r>
      <w:r>
        <w:t xml:space="preserve"> </w:t>
      </w:r>
      <w:r>
        <w:t xml:space="preserve">Partnering with insurers like Libertad to include our services in policy packages for Medellín homeowners.</w:t>
      </w:r>
    </w:p>
    <w:bookmarkEnd w:id="26"/>
    <w:bookmarkEnd w:id="27"/>
    <w:bookmarkStart w:id="28" w:name="budget-allocation-roi-projections"/>
    <w:p>
      <w:pPr>
        <w:pStyle w:val="Heading2"/>
      </w:pPr>
      <w:r>
        <w:t xml:space="preserve">Budget Allocation &amp; ROI Projections</w:t>
      </w:r>
    </w:p>
    <w:p>
      <w:pPr>
        <w:pStyle w:val="FirstParagraph"/>
      </w:pPr>
      <w:r>
        <w:t xml:space="preserve">The initial Marketing Plan budget of $15,000 is allocated as follows: Digital Ads ($9,000), Community Events ($3,750), Partnerships ($2,250). Within 6 months, we project acquiring 48% of targeted Medellín households through digital channels and securing 12 commercial contracts. By Month 12, the Marketing Plan anticipates $98K in revenue with a customer retention rate exceeding 70%, driven by exceptional service quality and community trust. ROI is accelerated by high demand—Medellín’s plumbing market grows at 8.3% annually (Colombia Chamber of Commerce, 2023), ensuring sustainable growth.</w:t>
      </w:r>
    </w:p>
    <w:bookmarkEnd w:id="28"/>
    <w:bookmarkStart w:id="29" w:name="X72efa3ea21608694b8fd7c22efc6e6c93678b53"/>
    <w:p>
      <w:pPr>
        <w:pStyle w:val="Heading2"/>
      </w:pPr>
      <w:r>
        <w:t xml:space="preserve">Conclusion: Dominating the Plumber Market in Colombia Medellín</w:t>
      </w:r>
    </w:p>
    <w:p>
      <w:pPr>
        <w:pStyle w:val="FirstParagraph"/>
      </w:pPr>
      <w:r>
        <w:t xml:space="preserve">This Marketing Plan is engineered for success in Colombia Medellín by embedding localization into every strategy. By prioritizing the unique needs of Medellín residents and businesses through culturally resonant marketing, hyper-responsive service, and community integration, "Medellín Flow Solutions" will become synonymous with excellence in plumbing services across the city. The Marketing Plan’s focus on actionable tactics—digital targeting for Medellín’s smartphone users, neighborhood partnerships, and commercial alliances—ensures rapid market penetration. As a certified plumber service deeply rooted in Medellín’s fabric, we don’t just solve leaks; we build community trust—one household at a time in Colombia Medellín. This isn’t just another plumbing business; it’s the future of reliable plumbing services for Colombia’s most vibrant city.</w:t>
      </w:r>
    </w:p>
    <w:p>
      <w:pPr>
        <w:pStyle w:val="BodyText"/>
      </w:pPr>
      <w:r>
        <w:rPr>
          <w:bCs/>
          <w:b/>
        </w:rPr>
        <w:t xml:space="preserve">Key Takeaway:</w:t>
      </w:r>
      <w:r>
        <w:t xml:space="preserve"> </w:t>
      </w:r>
      <w:r>
        <w:t xml:space="preserve">Success in Colombia Medellín demands more than technical skill—it requires a Marketing Plan that speaks Medellín’s language, understands its streets, and serves its people with unmatched local expertise. Our plumber service is designed to be the heartbeat of plumbing care across every corner of Colombia Medellín.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Plumber Services in Colombia Medellín</dc:title>
  <dc:creator/>
  <dc:language>en</dc:language>
  <cp:keywords/>
  <dcterms:created xsi:type="dcterms:W3CDTF">2026-07-23T20:27:27Z</dcterms:created>
  <dcterms:modified xsi:type="dcterms:W3CDTF">2026-07-23T20:27:27Z</dcterms:modified>
</cp:coreProperties>
</file>

<file path=docProps/custom.xml><?xml version="1.0" encoding="utf-8"?>
<Properties xmlns="http://schemas.openxmlformats.org/officeDocument/2006/custom-properties" xmlns:vt="http://schemas.openxmlformats.org/officeDocument/2006/docPropsVTypes"/>
</file>