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X4e510548c25083e6b969bbf57e32f617d026193"/>
    <w:p>
      <w:pPr>
        <w:pStyle w:val="Heading1"/>
      </w:pPr>
      <w:r>
        <w:t xml:space="preserve">Comprehensive Marketing Plan for Premium Plumbing Services in Ethiopia Addis Ababa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a professional plumbing service provider in Ethiopia Addis Ababa. With rapid urbanization accelerating infrastructure demands, we project capturing 15% market share within three years by addressing critical plumbing gaps in the city's residential and commercial sectors. Our solution targets the urgent need for reliable, affordable, and skilled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across Addis Ababa's expanding neighborhoods. This document details how our service will become synonymous with excellence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's plumbing industry through culturally attuned strategies.</w:t>
      </w:r>
    </w:p>
    <w:bookmarkEnd w:id="20"/>
    <w:bookmarkStart w:id="21" w:name="X871894f8600bc264ef489df54571697e84c0b17"/>
    <w:p>
      <w:pPr>
        <w:pStyle w:val="Heading2"/>
      </w:pPr>
      <w:r>
        <w:t xml:space="preserve">Situation Analysis: Plumbing Landscape in Addis Ababa</w:t>
      </w:r>
    </w:p>
    <w:p>
      <w:pPr>
        <w:pStyle w:val="FirstParagraph"/>
      </w:pPr>
      <w:r>
        <w:t xml:space="preserve">Addis Ababa faces severe plumbing challenges due to aging infrastructure, population growth exceeding 5 million residents, and inconsistent municipal water services. According to the World Bank, only 60% of households have access to piped water, creating chronic demand for emergency repairs and preventive maintenance. Current market offerings are fragmented: unlicensed operators dominate (70% of the sector), leading to substandard work and customer distrust. This gap presents a prime opportunity for a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prioritizing quality, transparency, and community trust—key differentiators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's competitive landscape.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high-potential segments in Addis Ababa: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Upscale Residential Complexes (35% of target):</w:t>
      </w:r>
      <w:r>
        <w:t xml:space="preserve"> </w:t>
      </w:r>
      <w:r>
        <w:t xml:space="preserve">New apartment buildings in neighborhoods like Bole, Kazanchis, and Akaki. These residents prioritize reliability over cost and require 24/7 emergency services for luxury fixtures.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Middle-Income Homeowners (45% of target):</w:t>
      </w:r>
      <w:r>
        <w:t xml:space="preserve"> </w:t>
      </w:r>
      <w:r>
        <w:t xml:space="preserve">Families in established areas (Kirkos, Nifas Silk City) facing frequent leaks or outdated systems. They value transparent pricing and warranty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Establishments (20% of target):</w:t>
      </w:r>
      <w:r>
        <w:t xml:space="preserve"> </w:t>
      </w:r>
      <w:r>
        <w:t xml:space="preserve">Restaurants, hotels, and clinics needing scheduled maintenance to avoid operational downtime. Critical for business continuity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's growing service economy.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Acquire 500 active customers within 18 months through targeted local marketing.</w:t>
      </w:r>
    </w:p>
    <w:p>
      <w:pPr>
        <w:numPr>
          <w:ilvl w:val="0"/>
          <w:numId w:val="1002"/>
        </w:numPr>
        <w:pStyle w:val="Compact"/>
      </w:pPr>
      <w:r>
        <w:t xml:space="preserve">Build brand recognition with 75% awareness in target neighborhoods through community engagement.</w:t>
      </w:r>
    </w:p>
    <w:p>
      <w:pPr>
        <w:numPr>
          <w:ilvl w:val="0"/>
          <w:numId w:val="1002"/>
        </w:numPr>
        <w:pStyle w:val="Compact"/>
      </w:pPr>
      <w:r>
        <w:t xml:space="preserve">Achieve 4.8/5 average customer satisfaction across all service types.</w:t>
      </w:r>
    </w:p>
    <w:p>
      <w:pPr>
        <w:numPr>
          <w:ilvl w:val="0"/>
          <w:numId w:val="1002"/>
        </w:numPr>
        <w:pStyle w:val="Compact"/>
      </w:pPr>
      <w:r>
        <w:t xml:space="preserve">Generate 30% repeat business from commercial clients within Year 1.</w:t>
      </w:r>
    </w:p>
    <w:bookmarkEnd w:id="23"/>
    <w:bookmarkStart w:id="28" w:name="X256b23e40fa034e0d377d3d9df3513d7787edcb"/>
    <w:p>
      <w:pPr>
        <w:pStyle w:val="Heading2"/>
      </w:pPr>
      <w:r>
        <w:t xml:space="preserve">Marketing Strategies: The 4 Ps for Addis Ababa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three core service tiers: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Fixtures Care:</w:t>
      </w:r>
      <w:r>
        <w:t xml:space="preserve"> </w:t>
      </w:r>
      <w:r>
        <w:t xml:space="preserve">Emergency repairs, pipe relining, and water heater installations with 1-year warranties.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Preventive Maintenance Plans:</w:t>
      </w:r>
      <w:r>
        <w:t xml:space="preserve"> </w:t>
      </w:r>
      <w:r>
        <w:t xml:space="preserve">Quarterly check-ups for homes/businesses to prevent costly emergencies (key for Addis Ababa's aging infrastructure).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Ethiopian Heritage Service Package:</w:t>
      </w:r>
      <w:r>
        <w:t xml:space="preserve"> </w:t>
      </w:r>
      <w:r>
        <w:t xml:space="preserve">Customized solutions respecting local housing styles (e.g., traditional courtyard homes) and water conservation needs.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transparent, value-based pricing model addressing Addis Ababa's economic reality:</w:t>
      </w:r>
    </w:p>
    <w:p>
      <w:pPr>
        <w:numPr>
          <w:ilvl w:val="0"/>
          <w:numId w:val="1004"/>
        </w:numPr>
        <w:pStyle w:val="Compact"/>
      </w:pPr>
      <w:r>
        <w:t xml:space="preserve">Basic Repairs: ETB 500–1,200 (fixed rates with no hidden fees)</w:t>
      </w:r>
    </w:p>
    <w:p>
      <w:pPr>
        <w:numPr>
          <w:ilvl w:val="0"/>
          <w:numId w:val="1004"/>
        </w:numPr>
        <w:pStyle w:val="Compact"/>
      </w:pPr>
      <w:r>
        <w:t xml:space="preserve">Emergency Response (24/7): ETB 800 flat fee + service cost</w:t>
      </w:r>
    </w:p>
    <w:p>
      <w:pPr>
        <w:numPr>
          <w:ilvl w:val="0"/>
          <w:numId w:val="1004"/>
        </w:numPr>
        <w:pStyle w:val="Compact"/>
      </w:pPr>
      <w:r>
        <w:t xml:space="preserve">Maintenance Plans: ETB 1,500/month for homes; ETB 3,500/month for commercial spaces</w:t>
      </w:r>
    </w:p>
    <w:p>
      <w:pPr>
        <w:pStyle w:val="FirstParagraph"/>
      </w:pPr>
      <w:r>
        <w:t xml:space="preserve">We avoid "surprise charges" – a top customer complaint in current market. All prices include parts and labor.</w:t>
      </w:r>
    </w:p>
    <w:bookmarkEnd w:id="25"/>
    <w:bookmarkStart w:id="26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Optimized service coverage across Addis Ababa: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Service Zones:</w:t>
      </w:r>
      <w:r>
        <w:t xml:space="preserve"> </w:t>
      </w:r>
      <w:r>
        <w:t xml:space="preserve">5 technician hubs covering all major districts (Bole, Yeka, Arada, etc.) ensuring ≤60-minute response times.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Booking Platform:</w:t>
      </w:r>
      <w:r>
        <w:t xml:space="preserve"> </w:t>
      </w:r>
      <w:r>
        <w:t xml:space="preserve">WhatsApp-based system (widely used in Ethiopia) + basic mobile app for low-data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Collaborating with local housing cooperatives and Ethiopian Urban Development Authority for referral networks.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Culturally resonant tactics specific to Addis Ababa's media landscape: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Community-Driven Awareness:</w:t>
      </w:r>
      <w:r>
        <w:t xml:space="preserve"> </w:t>
      </w:r>
      <w:r>
        <w:t xml:space="preserve">Free "Water Safety Workshops" at community centers (e.g., in Bole Lemi) educating on leak prevention – building trust organically.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Partnering with popular Ethiopian lifestyle bloggers and neighborhood leaders for authentic testimonials.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Digital Presence:</w:t>
      </w:r>
      <w:r>
        <w:t xml:space="preserve"> </w:t>
      </w:r>
      <w:r>
        <w:t xml:space="preserve">Facebook/Instagram ads targeting Addis Ababa neighborhoods; SEO optimized for "24 hour plumber Addis" in Amharic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 Campaign:</w:t>
      </w:r>
      <w:r>
        <w:t xml:space="preserve"> </w:t>
      </w:r>
      <w:r>
        <w:t xml:space="preserve">"Customer Spotlight" series featuring real stories (e.g., "How we saved Mama Alemayehu's restaurant during rainy season").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Hire and train 8 certified plumbers; launch WhatsApp booking; secure partnerships with 3 housing cooperatives in Bole.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community workshops in Kirkos &amp; Nifas Silk City; launch digital ad campaign targeting residential areas.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first-year success to onboard 5 commercial clients (hotels/restaurants); expand service zones to Addis Ketema.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Introduce preventive maintenance subscription model; measure customer satisfaction and adjust strategies.</w:t>
            </w:r>
          </w:p>
        </w:tc>
      </w:tr>
    </w:tbl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Total Investment: ETB 1,850,000</w:t>
      </w:r>
    </w:p>
    <w:p>
      <w:pPr>
        <w:numPr>
          <w:ilvl w:val="0"/>
          <w:numId w:val="1007"/>
        </w:numPr>
        <w:pStyle w:val="Compact"/>
      </w:pPr>
      <w:r>
        <w:t xml:space="preserve">Marketing &amp; Promotion: 45% (ETB 832,500) – digital ads, workshops, influencer partnerships</w:t>
      </w:r>
    </w:p>
    <w:p>
      <w:pPr>
        <w:numPr>
          <w:ilvl w:val="0"/>
          <w:numId w:val="1007"/>
        </w:numPr>
        <w:pStyle w:val="Compact"/>
      </w:pPr>
      <w:r>
        <w:t xml:space="preserve">Technology &amp; Training: 35% (ETB 647,500) – WhatsApp system development, technician certification</w:t>
      </w:r>
    </w:p>
    <w:p>
      <w:pPr>
        <w:numPr>
          <w:ilvl w:val="0"/>
          <w:numId w:val="1007"/>
        </w:numPr>
        <w:pStyle w:val="Compact"/>
      </w:pPr>
      <w:r>
        <w:t xml:space="preserve">Operations &amp; Logistics: 20% (ETB 370,000) – service vehicles, zone setup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Below ETB 1,500 per customer.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Net Promoter Score (NPS):</w:t>
      </w:r>
      <w:r>
        <w:t xml:space="preserve"> </w:t>
      </w:r>
      <w:r>
        <w:t xml:space="preserve">Target: 70+ in Addis Ababa market.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Maintenance Plan Uptake:</w:t>
      </w:r>
      <w:r>
        <w:t xml:space="preserve"> </w:t>
      </w:r>
      <w:r>
        <w:t xml:space="preserve">Target: 25% of total customers by Year End.</w:t>
      </w:r>
    </w:p>
    <w:bookmarkEnd w:id="31"/>
    <w:bookmarkStart w:id="32" w:name="X15c77214416b63e57a0469bf6cdd5439a16fd61"/>
    <w:p>
      <w:pPr>
        <w:pStyle w:val="Heading2"/>
      </w:pPr>
      <w:r>
        <w:t xml:space="preserve">Conclusion: Building Trust in Ethiopia's Plumbing Sector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as the essential partner for Addis Ababa residents and businesses seeking trustworthy, community-focused solutions. By anchoring every strategy in local realities—addressing infrastructure gaps, respecting cultural preferences, and leveraging Ethiopia Addis Ababa's digital adoption—we transform plumbing from a reactive necessity into a proactive investment in quality living. Our commitment to transparency, rapid response times (critical for water-scarce Addis), and community partnership ensures sustainable growth while meeting the urgent needs of Ethiopia's capital city. This plan isn't just about fixing pipes; it's about building lasting relationships that elevate plumbing service standards across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 </w:t>
      </w:r>
      <w:r>
        <w:t xml:space="preserve">for years to come.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Plumbing Services in Ethiopia Addis Ababa</dc:title>
  <dc:creator/>
  <dc:language>en</dc:language>
  <cp:keywords/>
  <dcterms:created xsi:type="dcterms:W3CDTF">2025-12-12T13:12:07Z</dcterms:created>
  <dcterms:modified xsi:type="dcterms:W3CDTF">2025-12-12T13:12:07Z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