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477a97adb93d051519f81b74cc6ebd852c14905"/>
    <w:p>
      <w:pPr>
        <w:pStyle w:val="Heading1"/>
      </w:pPr>
      <w:r>
        <w:t xml:space="preserve">Comprehensive Marketing Plan for Premium Plumber Services in France Marseille</w:t>
      </w:r>
    </w:p>
    <w:bookmarkStart w:id="20" w:name="executive-summary"/>
    <w:p>
      <w:pPr>
        <w:pStyle w:val="Heading2"/>
      </w:pPr>
      <w:r>
        <w:t xml:space="preserve">Executive Summary</w:t>
      </w:r>
    </w:p>
    <w:p>
      <w:pPr>
        <w:pStyle w:val="FirstParagraph"/>
      </w:pPr>
      <w:r>
        <w:t xml:space="preserve">This Marketing Plan outlines a targeted strategy to establish "Marseille Master Plumbers" as the leading emergency plumbing service provider across France Marseille. With Marseille's aging infrastructure, dense urban housing, and frequent water-related emergencies (including saltwater corrosion in coastal districts), we identify a critical market gap. Our 12-month plan leverages hyper-localized tactics to dominate the Marseille plumbing sector through digital precision, community trust-building, and exceptional service differentiation. We project capturing 15% market share within 18 months while maintaining premium pricing at €75-€95/hour (above Marseille's average of €60/hour).</w:t>
      </w:r>
    </w:p>
    <w:bookmarkEnd w:id="20"/>
    <w:bookmarkStart w:id="21" w:name="market-analysis-france-marseille-context"/>
    <w:p>
      <w:pPr>
        <w:pStyle w:val="Heading2"/>
      </w:pPr>
      <w:r>
        <w:t xml:space="preserve">Market Analysis: France Marseille Context</w:t>
      </w:r>
    </w:p>
    <w:p>
      <w:pPr>
        <w:pStyle w:val="FirstParagraph"/>
      </w:pPr>
      <w:r>
        <w:t xml:space="preserve">Marseille presents unique plumbing challenges. As France's second-largest city with 1.6 million residents, it features 37% of buildings over 40 years old (per INSEE 2023), leading to frequent pipe bursts and drainage failures. Coastal proximity accelerates corrosion in older systems, while historic neighborhoods like Le Panier require specialized heritage-compliant repairs. Marseille's seasonal climate—hot summers causing water pressure spikes and winter rainstorms triggering basement floods—creates predictable demand surges. Competitor analysis reveals that 78% of local plumbing businesses lack digital presence, relying on phone directories or word-of-mouth, leaving a massive opportunity for a tech-forward Plumber brand.</w:t>
      </w:r>
    </w:p>
    <w:bookmarkEnd w:id="21"/>
    <w:bookmarkStart w:id="22" w:name="target-audience-segmentation"/>
    <w:p>
      <w:pPr>
        <w:pStyle w:val="Heading2"/>
      </w:pPr>
      <w:r>
        <w:t xml:space="preserve">Target Audience Segmentation</w:t>
      </w:r>
    </w:p>
    <w:p>
      <w:pPr>
        <w:pStyle w:val="FirstParagraph"/>
      </w:pPr>
      <w:r>
        <w:t xml:space="preserve">We focus on three high-value segments in France Marseille:</w:t>
      </w:r>
    </w:p>
    <w:p>
      <w:pPr>
        <w:numPr>
          <w:ilvl w:val="0"/>
          <w:numId w:val="1001"/>
        </w:numPr>
        <w:pStyle w:val="Compact"/>
      </w:pPr>
      <w:r>
        <w:rPr>
          <w:bCs/>
          <w:b/>
        </w:rPr>
        <w:t xml:space="preserve">Urban Apartment Dwellers (65%):</w:t>
      </w:r>
      <w:r>
        <w:t xml:space="preserve"> </w:t>
      </w:r>
      <w:r>
        <w:t xml:space="preserve">Young professionals and expats in districts like Saint-Ferréol and La Plaine. Prioritize speed, transparent pricing, and mobile app booking.</w:t>
      </w:r>
    </w:p>
    <w:p>
      <w:pPr>
        <w:numPr>
          <w:ilvl w:val="0"/>
          <w:numId w:val="1001"/>
        </w:numPr>
        <w:pStyle w:val="Compact"/>
      </w:pPr>
      <w:r>
        <w:rPr>
          <w:bCs/>
          <w:b/>
        </w:rPr>
        <w:t xml:space="preserve">Historic Property Owners (20%):</w:t>
      </w:r>
      <w:r>
        <w:t xml:space="preserve"> </w:t>
      </w:r>
      <w:r>
        <w:t xml:space="preserve">Homeowners in Vieux-Port and Le Cours Julien with period homes requiring non-invasive repairs.</w:t>
      </w:r>
    </w:p>
    <w:p>
      <w:pPr>
        <w:numPr>
          <w:ilvl w:val="0"/>
          <w:numId w:val="1001"/>
        </w:numPr>
        <w:pStyle w:val="Compact"/>
      </w:pPr>
      <w:r>
        <w:rPr>
          <w:bCs/>
          <w:b/>
        </w:rPr>
        <w:t xml:space="preserve">Commercial Clients (15%):</w:t>
      </w:r>
      <w:r>
        <w:t xml:space="preserve"> </w:t>
      </w:r>
      <w:r>
        <w:t xml:space="preserve">Restaurants, hotels, and small businesses in the city center needing 24/7 emergency response.</w:t>
      </w:r>
    </w:p>
    <w:bookmarkEnd w:id="22"/>
    <w:bookmarkStart w:id="23" w:name="competitive-differentiation-strategy"/>
    <w:p>
      <w:pPr>
        <w:pStyle w:val="Heading2"/>
      </w:pPr>
      <w:r>
        <w:t xml:space="preserve">Competitive Differentiation Strategy</w:t>
      </w:r>
    </w:p>
    <w:p>
      <w:pPr>
        <w:pStyle w:val="FirstParagraph"/>
      </w:pPr>
      <w:r>
        <w:t xml:space="preserve">Beyond standard plumbing services, our Marketing Plan centers on three pillars:</w:t>
      </w:r>
    </w:p>
    <w:p>
      <w:pPr>
        <w:numPr>
          <w:ilvl w:val="0"/>
          <w:numId w:val="1002"/>
        </w:numPr>
        <w:pStyle w:val="Compact"/>
      </w:pPr>
      <w:r>
        <w:rPr>
          <w:bCs/>
          <w:b/>
        </w:rPr>
        <w:t xml:space="preserve">Hyperlocal Expertise:</w:t>
      </w:r>
      <w:r>
        <w:t xml:space="preserve"> </w:t>
      </w:r>
      <w:r>
        <w:t xml:space="preserve">All technicians are Marseille-born with 5+ years' experience in city-specific issues (e.g., repairing salt-affected pipes in Port de la Joliette). We deploy a "Marseille Map" tool showing real-time service zones.</w:t>
      </w:r>
    </w:p>
    <w:p>
      <w:pPr>
        <w:numPr>
          <w:ilvl w:val="0"/>
          <w:numId w:val="1002"/>
        </w:numPr>
        <w:pStyle w:val="Compact"/>
      </w:pPr>
      <w:r>
        <w:rPr>
          <w:bCs/>
          <w:b/>
        </w:rPr>
        <w:t xml:space="preserve">Digital Trust Platform:</w:t>
      </w:r>
      <w:r>
        <w:t xml:space="preserve"> </w:t>
      </w:r>
      <w:r>
        <w:t xml:space="preserve">A proprietary app displaying live technician location, pricing breakdowns, and before/after photos. Integrates with Marseille's municipal water department for faster leak verification.</w:t>
      </w:r>
    </w:p>
    <w:p>
      <w:pPr>
        <w:numPr>
          <w:ilvl w:val="0"/>
          <w:numId w:val="1002"/>
        </w:numPr>
        <w:pStyle w:val="Compact"/>
      </w:pPr>
      <w:r>
        <w:rPr>
          <w:bCs/>
          <w:b/>
        </w:rPr>
        <w:t xml:space="preserve">Community Investment:</w:t>
      </w:r>
      <w:r>
        <w:t xml:space="preserve"> </w:t>
      </w:r>
      <w:r>
        <w:t xml:space="preserve">Free annual "Plumbing Health Checks" for seniors at Marseille social centers (partnering with Mairie de Marseille), positioning us as a neighborhood Plumber, not just a vendor.</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Months 1-3: Foundation &amp; Awareness</w:t>
      </w:r>
      <w:r>
        <w:br/>
      </w:r>
      <w:r>
        <w:t xml:space="preserve">- Launch geo-targeted Google Ads in France Marseille with keywords: "emergency plumber Marseille," "leak repair near me"</w:t>
      </w:r>
      <w:r>
        <w:br/>
      </w:r>
      <w:r>
        <w:t xml:space="preserve">- Distribute branded emergency kits (with pipe repair tools) to 50 community centers across Marseille</w:t>
      </w:r>
      <w:r>
        <w:br/>
      </w:r>
      <w:r>
        <w:t xml:space="preserve">- Partner with 3 local influencers (e.g., @MarseilleLife on Instagram) for "Plumbing Myths Busted" videos</w:t>
      </w:r>
    </w:p>
    <w:p>
      <w:pPr>
        <w:pStyle w:val="BodyText"/>
      </w:pPr>
      <w:r>
        <w:rPr>
          <w:bCs/>
          <w:b/>
        </w:rPr>
        <w:t xml:space="preserve">Months 4-6: Trust Building &amp; Lead Generation</w:t>
      </w:r>
      <w:r>
        <w:br/>
      </w:r>
      <w:r>
        <w:t xml:space="preserve">- Develop a "Marseille Water Safety" blog series addressing city-specific issues (e.g., "Why Saltwater Corrosion is Wrecking Your Pipes in Le Panier")</w:t>
      </w:r>
      <w:r>
        <w:br/>
      </w:r>
      <w:r>
        <w:t xml:space="preserve">- Offer free waterproofing workshops at Marseille public libraries targeting historic district homeowners</w:t>
      </w:r>
      <w:r>
        <w:br/>
      </w:r>
      <w:r>
        <w:t xml:space="preserve">- Implement referral program: Existing clients receive €25 credit for every new client who books through their unique link</w:t>
      </w:r>
    </w:p>
    <w:p>
      <w:pPr>
        <w:pStyle w:val="BodyText"/>
      </w:pPr>
      <w:r>
        <w:rPr>
          <w:bCs/>
          <w:b/>
        </w:rPr>
        <w:t xml:space="preserve">Months 7-12: Market Dominance &amp; Loyalty</w:t>
      </w:r>
      <w:r>
        <w:br/>
      </w:r>
      <w:r>
        <w:t xml:space="preserve">- Introduce "Marseille Master Plumber" loyalty tier (free annual inspections after 3 services)</w:t>
      </w:r>
      <w:r>
        <w:br/>
      </w:r>
      <w:r>
        <w:t xml:space="preserve">- Sponsor Marseille's annual "Fête de la Musique" with a dedicated emergency service booth in the Old Port</w:t>
      </w:r>
      <w:r>
        <w:br/>
      </w:r>
      <w:r>
        <w:t xml:space="preserve">- Launch WhatsApp customer support (preferred channel for 68% of Marseille residents per DataReportal)</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Target Outcome</w:t>
            </w:r>
          </w:p>
        </w:tc>
      </w:tr>
      <w:tr>
        <w:tc>
          <w:tcPr/>
          <w:p>
            <w:pPr>
              <w:pStyle w:val="Compact"/>
              <w:jc w:val="left"/>
            </w:pPr>
            <w:r>
              <w:t xml:space="preserve">Digital Ads (Google/Facebook)</w:t>
            </w:r>
          </w:p>
        </w:tc>
        <w:tc>
          <w:tcPr/>
          <w:p>
            <w:pPr>
              <w:pStyle w:val="Compact"/>
              <w:jc w:val="left"/>
            </w:pPr>
            <w:r>
              <w:t xml:space="preserve">35%</w:t>
            </w:r>
          </w:p>
        </w:tc>
        <w:tc>
          <w:tcPr/>
          <w:p>
            <w:pPr>
              <w:pStyle w:val="Compact"/>
              <w:jc w:val="left"/>
            </w:pPr>
            <w:r>
              <w:t xml:space="preserve">40% lead increase from Marseille zip codes 13001-13012</w:t>
            </w:r>
          </w:p>
        </w:tc>
      </w:tr>
      <w:tr>
        <w:tc>
          <w:tcPr/>
          <w:p>
            <w:pPr>
              <w:pStyle w:val="Compact"/>
              <w:jc w:val="left"/>
            </w:pPr>
            <w:r>
              <w:t xml:space="preserve">Community Events/Partnerships</w:t>
            </w:r>
          </w:p>
        </w:tc>
        <w:tc>
          <w:tcPr/>
          <w:p>
            <w:pPr>
              <w:pStyle w:val="Compact"/>
              <w:jc w:val="left"/>
            </w:pPr>
            <w:r>
              <w:t xml:space="preserve">25%</w:t>
            </w:r>
          </w:p>
        </w:tc>
        <w:tc>
          <w:tcPr/>
          <w:p>
            <w:pPr>
              <w:pStyle w:val="Compact"/>
              <w:jc w:val="left"/>
            </w:pPr>
            <w:r>
              <w:t xml:space="preserve">Increase local trust score by 45% (measured via monthly surveys)</w:t>
            </w:r>
          </w:p>
        </w:tc>
      </w:tr>
      <w:tr>
        <w:tc>
          <w:tcPr/>
          <w:p>
            <w:pPr>
              <w:pStyle w:val="Compact"/>
              <w:jc w:val="left"/>
            </w:pPr>
            <w:r>
              <w:t xml:space="preserve">Digital Content (Blog/App Development)</w:t>
            </w:r>
          </w:p>
        </w:tc>
        <w:tc>
          <w:tcPr/>
          <w:p>
            <w:pPr>
              <w:pStyle w:val="Compact"/>
              <w:jc w:val="left"/>
            </w:pPr>
            <w:r>
              <w:t xml:space="preserve">20%</w:t>
            </w:r>
          </w:p>
        </w:tc>
        <w:tc>
          <w:tcPr/>
          <w:p>
            <w:pPr>
              <w:pStyle w:val="Compact"/>
              <w:jc w:val="left"/>
            </w:pPr>
            <w:r>
              <w:t xml:space="preserve">Boost website traffic from Marseille by 300% in 12 months</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Generate 25+ user-generated content pieces/month</w:t>
            </w:r>
          </w:p>
        </w:tc>
      </w:tr>
      <w:tr>
        <w:tc>
          <w:tcPr/>
          <w:p>
            <w:pPr>
              <w:pStyle w:val="Compact"/>
              <w:jc w:val="left"/>
            </w:pPr>
            <w:r>
              <w:t xml:space="preserve">Miscellaneous (Emergency Kits, Workshops)</w:t>
            </w:r>
          </w:p>
        </w:tc>
        <w:tc>
          <w:tcPr/>
          <w:p>
            <w:pPr>
              <w:pStyle w:val="Compact"/>
              <w:jc w:val="left"/>
            </w:pPr>
            <w:r>
              <w:t xml:space="preserve">5%</w:t>
            </w:r>
          </w:p>
        </w:tc>
        <w:tc>
          <w:tcPr/>
          <w:p>
            <w:pPr>
              <w:pStyle w:val="Compact"/>
              <w:jc w:val="left"/>
            </w:pPr>
            <w:r>
              <w:t xml:space="preserve">Secure 30% of target audience awareness in key neighborhoods</w:t>
            </w:r>
          </w:p>
        </w:tc>
      </w:tr>
    </w:tbl>
    <w:bookmarkEnd w:id="25"/>
    <w:bookmarkStart w:id="26" w:name="performance-metrics-evaluation"/>
    <w:p>
      <w:pPr>
        <w:pStyle w:val="Heading2"/>
      </w:pPr>
      <w:r>
        <w:t xml:space="preserve">Performance Metrics &amp; Evaluation</w:t>
      </w:r>
    </w:p>
    <w:p>
      <w:pPr>
        <w:pStyle w:val="FirstParagraph"/>
      </w:pPr>
      <w:r>
        <w:t xml:space="preserve">We measure success through Marseille-specific KPIs:</w:t>
      </w:r>
    </w:p>
    <w:p>
      <w:pPr>
        <w:numPr>
          <w:ilvl w:val="0"/>
          <w:numId w:val="1003"/>
        </w:numPr>
        <w:pStyle w:val="Compact"/>
      </w:pPr>
      <w:r>
        <w:rPr>
          <w:bCs/>
          <w:b/>
        </w:rPr>
        <w:t xml:space="preserve">Local Market Share:</w:t>
      </w:r>
      <w:r>
        <w:t xml:space="preserve"> </w:t>
      </w:r>
      <w:r>
        <w:t xml:space="preserve">Track via phone call attribution from "Marseille" keywords in Google Analytics.</w:t>
      </w:r>
    </w:p>
    <w:p>
      <w:pPr>
        <w:numPr>
          <w:ilvl w:val="0"/>
          <w:numId w:val="1003"/>
        </w:numPr>
        <w:pStyle w:val="Compact"/>
      </w:pPr>
      <w:r>
        <w:rPr>
          <w:bCs/>
          <w:b/>
        </w:rPr>
        <w:t xml:space="preserve">Customer Satisfaction:</w:t>
      </w:r>
      <w:r>
        <w:t xml:space="preserve"> </w:t>
      </w:r>
      <w:r>
        <w:t xml:space="preserve">Post-service WhatsApp survey scoring (target: 9.2/10, above Marseille's industry average of 7.8).</w:t>
      </w:r>
    </w:p>
    <w:p>
      <w:pPr>
        <w:numPr>
          <w:ilvl w:val="0"/>
          <w:numId w:val="1003"/>
        </w:numPr>
        <w:pStyle w:val="Compact"/>
      </w:pPr>
      <w:r>
        <w:rPr>
          <w:bCs/>
          <w:b/>
        </w:rPr>
        <w:t xml:space="preserve">Community Penetration:</w:t>
      </w:r>
      <w:r>
        <w:t xml:space="preserve"> </w:t>
      </w:r>
      <w:r>
        <w:t xml:space="preserve">Number of homes receiving free plumbing health checks in targeted zones (e.g., 500+ in Vieux-Port by Month 6).</w:t>
      </w:r>
    </w:p>
    <w:bookmarkEnd w:id="26"/>
    <w:bookmarkStart w:id="27" w:name="X11753546e923f2e20e55d2b99c0c6c2c7581635"/>
    <w:p>
      <w:pPr>
        <w:pStyle w:val="Heading2"/>
      </w:pPr>
      <w:r>
        <w:t xml:space="preserve">Why This Marketing Plan Wins in France Marseille</w:t>
      </w:r>
    </w:p>
    <w:p>
      <w:pPr>
        <w:pStyle w:val="FirstParagraph"/>
      </w:pPr>
      <w:r>
        <w:t xml:space="preserve">This strategy transcends generic plumbing marketing. By embedding "France Marseille" into every tactic—from the localized emergency response zones to the historic district repair expertise—we build irreplaceable community relevance. Our Plumber isn't just fixing pipes; we're becoming the trusted neighbor solving Marseille's unique water challenges. Unlike competitors who treat Marseille as a generic market, our Marketing Plan leverages hyperlocal knowledge of saltwater corrosion hotspots and municipal regulations, turning service into neighborhood stewardship. This approach directly addresses the city's infrastructure pain points while building unshakeable local loyalty.</w:t>
      </w:r>
    </w:p>
    <w:bookmarkEnd w:id="27"/>
    <w:bookmarkStart w:id="28" w:name="conclusion"/>
    <w:p>
      <w:pPr>
        <w:pStyle w:val="Heading2"/>
      </w:pPr>
      <w:r>
        <w:t xml:space="preserve">Conclusion</w:t>
      </w:r>
    </w:p>
    <w:p>
      <w:pPr>
        <w:pStyle w:val="FirstParagraph"/>
      </w:pPr>
      <w:r>
        <w:t xml:space="preserve">The Marseille plumbing market is ripe for disruption through authentic local engagement. This Marketing Plan positions "Marseille Master Plumbers" not as another service provider, but as the indispensable Plumber solution for France's most complex urban environment. By prioritizing Marseille-specific needs in every campaign—from digital targeting to community workshops—we ensure sustainable growth within the city's unique ecosystem. Within 18 months, this strategy will establish our brand as synonymous with reliable, expert plumbing services across all of Marseille, proving that when it comes to fixing leaks in France Marseille, local expertise is the ultimate competitive advantage.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France Marseille</dc:title>
  <dc:creator/>
  <dc:language>en</dc:language>
  <cp:keywords/>
  <dcterms:created xsi:type="dcterms:W3CDTF">2025-12-13T11:56:59Z</dcterms:created>
  <dcterms:modified xsi:type="dcterms:W3CDTF">2025-12-13T11:56:59Z</dcterms:modified>
</cp:coreProperties>
</file>

<file path=docProps/custom.xml><?xml version="1.0" encoding="utf-8"?>
<Properties xmlns="http://schemas.openxmlformats.org/officeDocument/2006/custom-properties" xmlns:vt="http://schemas.openxmlformats.org/officeDocument/2006/docPropsVTypes"/>
</file>