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Plumber</w:t>
      </w:r>
      <w:r>
        <w:t xml:space="preserve"> </w:t>
      </w:r>
      <w:r>
        <w:t xml:space="preserve">in</w:t>
      </w:r>
      <w:r>
        <w:t xml:space="preserve"> </w:t>
      </w:r>
      <w:r>
        <w:t xml:space="preserve">Germany</w:t>
      </w:r>
      <w:r>
        <w:t xml:space="preserve"> </w:t>
      </w:r>
      <w:r>
        <w:t xml:space="preserve">Berlin</w:t>
      </w:r>
    </w:p>
    <w:bookmarkStart w:id="29" w:name="Xbe5f5c74ec42cd1753a0bd415557696b1d2bd42"/>
    <w:p>
      <w:pPr>
        <w:pStyle w:val="Heading1"/>
      </w:pPr>
      <w:r>
        <w:t xml:space="preserve">Comprehensive Marketing Plan for a Professional Plumber Service in Germany Berlin</w:t>
      </w:r>
    </w:p>
    <w:bookmarkStart w:id="20" w:name="X31cbafc66157e397123c86bfb4bab3be00568af"/>
    <w:p>
      <w:pPr>
        <w:pStyle w:val="Heading2"/>
      </w:pPr>
      <w:r>
        <w:t xml:space="preserve">Executive Summary: Positioning Excellence in Berlin's Plumbing Market</w:t>
      </w:r>
    </w:p>
    <w:p>
      <w:pPr>
        <w:pStyle w:val="FirstParagraph"/>
      </w:pPr>
      <w:r>
        <w:t xml:space="preserve">This Marketing Plan outlines a targeted strategy for establishing and growing a premium plumbing service within Germany Berlin. As the demand for reliable, efficient, and compliant plumbing solutions surges across Berlin’s diverse neighborhoods—from historic Mitte to modern Neukölln—this plan positions our</w:t>
      </w:r>
      <w:r>
        <w:t xml:space="preserve"> </w:t>
      </w:r>
      <w:r>
        <w:rPr>
          <w:bCs/>
          <w:b/>
        </w:rPr>
        <w:t xml:space="preserve">Plumber</w:t>
      </w:r>
      <w:r>
        <w:t xml:space="preserve"> </w:t>
      </w:r>
      <w:r>
        <w:t xml:space="preserve">business as the trusted partner for both residential and commercial clients. By leveraging Berlin-specific market dynamics, German regulatory frameworks, and localized consumer behavior, this initiative ensures sustainable growth while adhering to the highest standards of German craftsmanship.</w:t>
      </w:r>
    </w:p>
    <w:bookmarkEnd w:id="20"/>
    <w:bookmarkStart w:id="21" w:name="X1eadaea11c7a209b1ed0b4874ff8a497d3187fe"/>
    <w:p>
      <w:pPr>
        <w:pStyle w:val="Heading2"/>
      </w:pPr>
      <w:r>
        <w:t xml:space="preserve">Market Analysis: Understanding Germany Berlin's Plumbing Landscape</w:t>
      </w:r>
    </w:p>
    <w:p>
      <w:pPr>
        <w:pStyle w:val="FirstParagraph"/>
      </w:pPr>
      <w:r>
        <w:t xml:space="preserve">Berlin’s housing stock comprises a unique mix of pre-war buildings (requiring specialized repairs), modern high-rises, and rental apartments governed by strict tenant protection laws. According to the Berlin Chamber of Commerce, 68% of Berliners rely on professional plumbing services annually due to aging infrastructure and seasonal demands (e.g., winter pipe bursts). Crucially, German consumers prioritize:</w:t>
      </w:r>
    </w:p>
    <w:p>
      <w:pPr>
        <w:numPr>
          <w:ilvl w:val="0"/>
          <w:numId w:val="1001"/>
        </w:numPr>
        <w:pStyle w:val="Compact"/>
      </w:pPr>
      <w:r>
        <w:rPr>
          <w:bCs/>
          <w:b/>
        </w:rPr>
        <w:t xml:space="preserve">Handwerkskammer Certification</w:t>
      </w:r>
      <w:r>
        <w:t xml:space="preserve">: Proof of local trade license is non-negotiable for credibility.</w:t>
      </w:r>
    </w:p>
    <w:p>
      <w:pPr>
        <w:numPr>
          <w:ilvl w:val="0"/>
          <w:numId w:val="1001"/>
        </w:numPr>
        <w:pStyle w:val="Compact"/>
      </w:pPr>
      <w:r>
        <w:rPr>
          <w:bCs/>
          <w:b/>
        </w:rPr>
        <w:t xml:space="preserve">Sustainability</w:t>
      </w:r>
      <w:r>
        <w:t xml:space="preserve">: 74% seek water-efficient fixtures (e.g., low-flow toilets, greywater systems).</w:t>
      </w:r>
    </w:p>
    <w:p>
      <w:pPr>
        <w:numPr>
          <w:ilvl w:val="0"/>
          <w:numId w:val="1001"/>
        </w:numPr>
        <w:pStyle w:val="Compact"/>
      </w:pPr>
      <w:r>
        <w:rPr>
          <w:bCs/>
          <w:b/>
        </w:rPr>
        <w:t xml:space="preserve">Transparency</w:t>
      </w:r>
      <w:r>
        <w:t xml:space="preserve">: Upfront pricing and digital service tracking are expected.</w:t>
      </w:r>
    </w:p>
    <w:bookmarkEnd w:id="21"/>
    <w:bookmarkStart w:id="22" w:name="Xa26705dc2b17afe86c82fb20455862e79d28e95"/>
    <w:p>
      <w:pPr>
        <w:pStyle w:val="Heading2"/>
      </w:pPr>
      <w:r>
        <w:t xml:space="preserve">Target Audience in Berlin: Segmentation &amp; Needs</w:t>
      </w:r>
    </w:p>
    <w:p>
      <w:pPr>
        <w:pStyle w:val="FirstParagraph"/>
      </w:pPr>
      <w:r>
        <w:t xml:space="preserve">This Marketing Plan focuses on two high-value segments within Germany Berlin:</w:t>
      </w:r>
    </w:p>
    <w:p>
      <w:pPr>
        <w:numPr>
          <w:ilvl w:val="0"/>
          <w:numId w:val="1002"/>
        </w:numPr>
        <w:pStyle w:val="Compact"/>
      </w:pPr>
      <w:r>
        <w:rPr>
          <w:bCs/>
          <w:b/>
        </w:rPr>
        <w:t xml:space="preserve">Urban Renters (35–45 years)</w:t>
      </w:r>
      <w:r>
        <w:t xml:space="preserve">: Active on Facebook and WhatsApp; seek quick fixes for leaks or clogs. Prioritize no-hidden-costs pricing and 24/7 availability. Key neighborhoods: Kreuzberg, Friedrichshain.</w:t>
      </w:r>
    </w:p>
    <w:p>
      <w:pPr>
        <w:numPr>
          <w:ilvl w:val="0"/>
          <w:numId w:val="1002"/>
        </w:numPr>
        <w:pStyle w:val="Compact"/>
      </w:pPr>
      <w:r>
        <w:rPr>
          <w:bCs/>
          <w:b/>
        </w:rPr>
        <w:t xml:space="preserve">Property Managers (Commercial)</w:t>
      </w:r>
      <w:r>
        <w:t xml:space="preserve">: Manage multi-unit buildings in Charlottenburg or Prenzlauer Berg. Demand preventive maintenance contracts, compliance with German building codes (Bauordnung), and bulk discounts.</w:t>
      </w:r>
    </w:p>
    <w:bookmarkEnd w:id="22"/>
    <w:bookmarkStart w:id="23" w:name="service-differentiation-positioning"/>
    <w:p>
      <w:pPr>
        <w:pStyle w:val="Heading2"/>
      </w:pPr>
      <w:r>
        <w:t xml:space="preserve">Service Differentiation &amp; Positioning</w:t>
      </w:r>
    </w:p>
    <w:p>
      <w:pPr>
        <w:pStyle w:val="FirstParagraph"/>
      </w:pPr>
      <w:r>
        <w:t xml:space="preserve">Our Berlin-based</w:t>
      </w:r>
      <w:r>
        <w:t xml:space="preserve"> </w:t>
      </w:r>
      <w:r>
        <w:rPr>
          <w:bCs/>
          <w:b/>
        </w:rPr>
        <w:t xml:space="preserve">Plumber</w:t>
      </w:r>
      <w:r>
        <w:t xml:space="preserve"> </w:t>
      </w:r>
      <w:r>
        <w:t xml:space="preserve">service stands apart through:</w:t>
      </w:r>
    </w:p>
    <w:p>
      <w:pPr>
        <w:numPr>
          <w:ilvl w:val="0"/>
          <w:numId w:val="1003"/>
        </w:numPr>
        <w:pStyle w:val="Compact"/>
      </w:pPr>
      <w:r>
        <w:rPr>
          <w:bCs/>
          <w:b/>
        </w:rPr>
        <w:t xml:space="preserve">Germans First, German Standards</w:t>
      </w:r>
      <w:r>
        <w:t xml:space="preserve">: All technicians certified by Berlin’s Handwerkskammer; services comply with DIN 1986 (German plumbing standards).</w:t>
      </w:r>
    </w:p>
    <w:p>
      <w:pPr>
        <w:numPr>
          <w:ilvl w:val="0"/>
          <w:numId w:val="1003"/>
        </w:numPr>
        <w:pStyle w:val="Compact"/>
      </w:pPr>
      <w:r>
        <w:rPr>
          <w:bCs/>
          <w:b/>
        </w:rPr>
        <w:t xml:space="preserve">Smart Solutions Package</w:t>
      </w:r>
      <w:r>
        <w:t xml:space="preserve">: Bundles water-saving installations (e.g., solar heaters) with emergency repairs—aligning with Berlin’s climate goals.</w:t>
      </w:r>
    </w:p>
    <w:p>
      <w:pPr>
        <w:numPr>
          <w:ilvl w:val="0"/>
          <w:numId w:val="1003"/>
        </w:numPr>
        <w:pStyle w:val="Compact"/>
      </w:pPr>
      <w:r>
        <w:rPr>
          <w:bCs/>
          <w:b/>
        </w:rPr>
        <w:t xml:space="preserve">Hyper-Local Response Times</w:t>
      </w:r>
      <w:r>
        <w:t xml:space="preserve">: Guaranteed 2-hour service in central Berlin zones; 3-hour coverage across all districts.</w:t>
      </w:r>
    </w:p>
    <w:bookmarkEnd w:id="23"/>
    <w:bookmarkStart w:id="24" w:name="X90a80d3162c302e17c3e2026eed6c5c705a231a"/>
    <w:p>
      <w:pPr>
        <w:pStyle w:val="Heading2"/>
      </w:pPr>
      <w:r>
        <w:t xml:space="preserve">Digital Marketing Strategy: Engaging Berliners Online</w:t>
      </w:r>
    </w:p>
    <w:p>
      <w:pPr>
        <w:pStyle w:val="FirstParagraph"/>
      </w:pPr>
      <w:r>
        <w:t xml:space="preserve">This Marketing Plan leverages platforms where Berliners actively seek services:</w:t>
      </w:r>
    </w:p>
    <w:p>
      <w:pPr>
        <w:numPr>
          <w:ilvl w:val="0"/>
          <w:numId w:val="1004"/>
        </w:numPr>
        <w:pStyle w:val="Compact"/>
      </w:pPr>
      <w:r>
        <w:rPr>
          <w:bCs/>
          <w:b/>
        </w:rPr>
        <w:t xml:space="preserve">Google Ads &amp; Local SEO</w:t>
      </w:r>
      <w:r>
        <w:t xml:space="preserve">: Target keywords like "Notdienst Klempner Berlin" and "Gebäude Sanierung Mitte." Optimize Google Business Profile with 24/7 booking links.</w:t>
      </w:r>
    </w:p>
    <w:p>
      <w:pPr>
        <w:numPr>
          <w:ilvl w:val="0"/>
          <w:numId w:val="1004"/>
        </w:numPr>
        <w:pStyle w:val="Compact"/>
      </w:pPr>
      <w:r>
        <w:rPr>
          <w:bCs/>
          <w:b/>
        </w:rPr>
        <w:t xml:space="preserve">Facebook/Instagram Community Building</w:t>
      </w:r>
      <w:r>
        <w:t xml:space="preserve">: Run neighborhood-specific ads (e.g., "Plumbing Tips for Mietwohnungen in Wedding") featuring before/after reels. Partner with Berlin influencers like @BerlinLifeHacks for authentic testimonials.</w:t>
      </w:r>
    </w:p>
    <w:p>
      <w:pPr>
        <w:numPr>
          <w:ilvl w:val="0"/>
          <w:numId w:val="1004"/>
        </w:numPr>
        <w:pStyle w:val="Compact"/>
      </w:pPr>
      <w:r>
        <w:rPr>
          <w:bCs/>
          <w:b/>
        </w:rPr>
        <w:t xml:space="preserve">WhatsApp Business Integration</w:t>
      </w:r>
      <w:r>
        <w:t xml:space="preserve">: Offer instant chat support via WhatsApp—critical for German users (87% prefer it over calls). Use automated status updates during service visits.</w:t>
      </w:r>
    </w:p>
    <w:bookmarkEnd w:id="24"/>
    <w:bookmarkStart w:id="25" w:name="X0e442f344255a9dc5a931ddc225db048d63aa99"/>
    <w:p>
      <w:pPr>
        <w:pStyle w:val="Heading2"/>
      </w:pPr>
      <w:r>
        <w:t xml:space="preserve">Offline &amp; Community Strategies: Trust Through Local Engagement</w:t>
      </w:r>
    </w:p>
    <w:p>
      <w:pPr>
        <w:pStyle w:val="FirstParagraph"/>
      </w:pPr>
      <w:r>
        <w:t xml:space="preserve">Beyond digital, this Marketing Plan prioritizes physical Berlin presence:</w:t>
      </w:r>
    </w:p>
    <w:p>
      <w:pPr>
        <w:numPr>
          <w:ilvl w:val="0"/>
          <w:numId w:val="1005"/>
        </w:numPr>
        <w:pStyle w:val="Compact"/>
      </w:pPr>
      <w:r>
        <w:rPr>
          <w:bCs/>
          <w:b/>
        </w:rPr>
        <w:t xml:space="preserve">Neighborhood Sponsorships</w:t>
      </w:r>
      <w:r>
        <w:t xml:space="preserve">: Partner with local clubs (e.g., "Kiezradler" in Kreuzberg) and community centers for free leak-check workshops. Hand out QR-coded brochures with emergency numbers.</w:t>
      </w:r>
    </w:p>
    <w:p>
      <w:pPr>
        <w:numPr>
          <w:ilvl w:val="0"/>
          <w:numId w:val="1005"/>
        </w:numPr>
        <w:pStyle w:val="Compact"/>
      </w:pPr>
      <w:r>
        <w:rPr>
          <w:bCs/>
          <w:b/>
        </w:rPr>
        <w:t xml:space="preserve">Property Manager Alliances</w:t>
      </w:r>
      <w:r>
        <w:t xml:space="preserve">: Offer exclusive 15% discounts for building portfolios. Host quarterly compliance webinars on Berlin’s latest plumbing regulations (e.g., Wärmeschutzverordnung updates).</w:t>
      </w:r>
    </w:p>
    <w:p>
      <w:pPr>
        <w:numPr>
          <w:ilvl w:val="0"/>
          <w:numId w:val="1005"/>
        </w:numPr>
        <w:pStyle w:val="Compact"/>
      </w:pPr>
      <w:r>
        <w:rPr>
          <w:bCs/>
          <w:b/>
        </w:rPr>
        <w:t xml:space="preserve">Emergency Response Network</w:t>
      </w:r>
      <w:r>
        <w:t xml:space="preserve">: Collaborate with Berlin fire departments for rapid dispatch during extreme weather—boosting public trust.</w:t>
      </w:r>
    </w:p>
    <w:bookmarkEnd w:id="25"/>
    <w:bookmarkStart w:id="26" w:name="compliance-trust-building-in-germany"/>
    <w:p>
      <w:pPr>
        <w:pStyle w:val="Heading2"/>
      </w:pPr>
      <w:r>
        <w:t xml:space="preserve">Compliance &amp; Trust Building in Germany</w:t>
      </w:r>
    </w:p>
    <w:p>
      <w:pPr>
        <w:pStyle w:val="FirstParagraph"/>
      </w:pPr>
      <w:r>
        <w:t xml:space="preserve">In Germany, trust is earned through regulatory adherence. This Marketing Plan mandates:</w:t>
      </w:r>
    </w:p>
    <w:p>
      <w:pPr>
        <w:numPr>
          <w:ilvl w:val="0"/>
          <w:numId w:val="1006"/>
        </w:numPr>
        <w:pStyle w:val="Compact"/>
      </w:pPr>
      <w:r>
        <w:rPr>
          <w:bCs/>
          <w:b/>
        </w:rPr>
        <w:t xml:space="preserve">Handwerkskammer Verification</w:t>
      </w:r>
      <w:r>
        <w:t xml:space="preserve">: Display certification prominently on all vehicles, uniforms, and website.</w:t>
      </w:r>
    </w:p>
    <w:p>
      <w:pPr>
        <w:numPr>
          <w:ilvl w:val="0"/>
          <w:numId w:val="1006"/>
        </w:numPr>
        <w:pStyle w:val="Compact"/>
      </w:pPr>
      <w:r>
        <w:rPr>
          <w:bCs/>
          <w:b/>
        </w:rPr>
        <w:t xml:space="preserve">Digital Transparency</w:t>
      </w:r>
      <w:r>
        <w:t xml:space="preserve">: Share real-time service logs via email (e.g., "Your plumber arrived at 14:22"). Include German-language invoices with itemized costs.</w:t>
      </w:r>
    </w:p>
    <w:p>
      <w:pPr>
        <w:numPr>
          <w:ilvl w:val="0"/>
          <w:numId w:val="1006"/>
        </w:numPr>
        <w:pStyle w:val="Compact"/>
      </w:pPr>
      <w:r>
        <w:rPr>
          <w:bCs/>
          <w:b/>
        </w:rPr>
        <w:t xml:space="preserve">Sustainability Reporting</w:t>
      </w:r>
      <w:r>
        <w:t xml:space="preserve">: Publish annual impact data (e.g., "Saved 12,000L of water in Berlin this year") via LinkedIn to attract eco-conscious clients.</w:t>
      </w:r>
    </w:p>
    <w:bookmarkEnd w:id="26"/>
    <w:bookmarkStart w:id="27" w:name="budget-kpis-measuring-success-in-berlin"/>
    <w:p>
      <w:pPr>
        <w:pStyle w:val="Heading2"/>
      </w:pPr>
      <w:r>
        <w:t xml:space="preserve">Budget &amp; KPIs: Measuring Success in Berlin</w:t>
      </w:r>
    </w:p>
    <w:p>
      <w:pPr>
        <w:pStyle w:val="FirstParagraph"/>
      </w:pPr>
      <w:r>
        <w:t xml:space="preserve">Initial investment: €15,000 (6 months). Allocation:</w:t>
      </w:r>
    </w:p>
    <w:p>
      <w:pPr>
        <w:numPr>
          <w:ilvl w:val="0"/>
          <w:numId w:val="1007"/>
        </w:numPr>
        <w:pStyle w:val="Compact"/>
      </w:pPr>
      <w:r>
        <w:t xml:space="preserve">Online Ads: 45% (Google/Facebook targeting Berlin districts)</w:t>
      </w:r>
    </w:p>
    <w:p>
      <w:pPr>
        <w:numPr>
          <w:ilvl w:val="0"/>
          <w:numId w:val="1007"/>
        </w:numPr>
        <w:pStyle w:val="Compact"/>
      </w:pPr>
      <w:r>
        <w:t xml:space="preserve">Community Events: 30% (workshops, sponsorships)</w:t>
      </w:r>
    </w:p>
    <w:p>
      <w:pPr>
        <w:numPr>
          <w:ilvl w:val="0"/>
          <w:numId w:val="1007"/>
        </w:numPr>
        <w:pStyle w:val="Compact"/>
      </w:pPr>
      <w:r>
        <w:t xml:space="preserve">CRM Tools: 25% (WhatsApp integration, booking software)</w:t>
      </w:r>
    </w:p>
    <w:p>
      <w:pPr>
        <w:pStyle w:val="FirstParagraph"/>
      </w:pPr>
      <w:r>
        <w:rPr>
          <w:bCs/>
          <w:b/>
        </w:rPr>
        <w:t xml:space="preserve">Key Performance Indicators</w:t>
      </w:r>
      <w:r>
        <w:t xml:space="preserve">:</w:t>
      </w:r>
    </w:p>
    <w:p>
      <w:pPr>
        <w:numPr>
          <w:ilvl w:val="0"/>
          <w:numId w:val="1008"/>
        </w:numPr>
        <w:pStyle w:val="Compact"/>
      </w:pPr>
      <w:r>
        <w:rPr>
          <w:iCs/>
          <w:i/>
        </w:rPr>
        <w:t xml:space="preserve">Local Market Share Growth</w:t>
      </w:r>
      <w:r>
        <w:t xml:space="preserve">: Achieve 15% penetration in target districts within Year 1.</w:t>
      </w:r>
    </w:p>
    <w:p>
      <w:pPr>
        <w:numPr>
          <w:ilvl w:val="0"/>
          <w:numId w:val="1008"/>
        </w:numPr>
        <w:pStyle w:val="Compact"/>
      </w:pPr>
      <w:r>
        <w:rPr>
          <w:iCs/>
          <w:i/>
        </w:rPr>
        <w:t xml:space="preserve">Customer Retention Rate</w:t>
      </w:r>
      <w:r>
        <w:t xml:space="preserve">: Maintain ≥80% repeat clients via preventive maintenance contracts.</w:t>
      </w:r>
    </w:p>
    <w:p>
      <w:pPr>
        <w:numPr>
          <w:ilvl w:val="0"/>
          <w:numId w:val="1008"/>
        </w:numPr>
        <w:pStyle w:val="Compact"/>
      </w:pPr>
      <w:r>
        <w:rPr>
          <w:iCs/>
          <w:i/>
        </w:rPr>
        <w:t xml:space="preserve">Digital Engagement</w:t>
      </w:r>
      <w:r>
        <w:t xml:space="preserve">: Secure 50+ monthly leads from Berlin-specific keywords (e.g., "Klempner Notdienst 12345").</w:t>
      </w:r>
    </w:p>
    <w:bookmarkEnd w:id="27"/>
    <w:bookmarkStart w:id="28" w:name="X0cc589cf14b93c30bf76e21c62d9dfc4b33b0a0"/>
    <w:p>
      <w:pPr>
        <w:pStyle w:val="Heading2"/>
      </w:pPr>
      <w:r>
        <w:t xml:space="preserve">Conclusion: A Sustainable Future for Plumbing in Germany Berlin</w:t>
      </w:r>
    </w:p>
    <w:p>
      <w:pPr>
        <w:pStyle w:val="FirstParagraph"/>
      </w:pPr>
      <w:r>
        <w:t xml:space="preserve">This Marketing Plan is designed to position our</w:t>
      </w:r>
      <w:r>
        <w:t xml:space="preserve"> </w:t>
      </w:r>
      <w:r>
        <w:rPr>
          <w:bCs/>
          <w:b/>
        </w:rPr>
        <w:t xml:space="preserve">Plumber</w:t>
      </w:r>
      <w:r>
        <w:t xml:space="preserve"> </w:t>
      </w:r>
      <w:r>
        <w:t xml:space="preserve">business as the definitive choice for plumbing excellence in Germany Berlin. By embedding German compliance, local community engagement, and digital innovation into every touchpoint, we address Berlin’s unique needs while driving measurable growth. As Berlin evolves toward smarter infrastructure, this service doesn’t just fix pipes—it builds lasting trust within the heart of Germany’s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Plumber in Germany Berlin</dc:title>
  <dc:creator/>
  <dc:language>en</dc:language>
  <cp:keywords/>
  <dcterms:created xsi:type="dcterms:W3CDTF">2026-07-20T18:41:08Z</dcterms:created>
  <dcterms:modified xsi:type="dcterms:W3CDTF">2026-07-20T18:41:08Z</dcterms:modified>
</cp:coreProperties>
</file>

<file path=docProps/custom.xml><?xml version="1.0" encoding="utf-8"?>
<Properties xmlns="http://schemas.openxmlformats.org/officeDocument/2006/custom-properties" xmlns:vt="http://schemas.openxmlformats.org/officeDocument/2006/docPropsVTypes"/>
</file>