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RomaPlumb:</w:t>
      </w:r>
      <w:r>
        <w:t xml:space="preserve"> </w:t>
      </w:r>
      <w:r>
        <w:t xml:space="preserve">Premium</w:t>
      </w:r>
      <w:r>
        <w:t xml:space="preserve"> </w:t>
      </w:r>
      <w:r>
        <w:t xml:space="preserve">Plumbing</w:t>
      </w:r>
      <w:r>
        <w:t xml:space="preserve"> </w:t>
      </w:r>
      <w:r>
        <w:t xml:space="preserve">Services</w:t>
      </w:r>
      <w:r>
        <w:t xml:space="preserve"> </w:t>
      </w:r>
      <w:r>
        <w:t xml:space="preserve">in</w:t>
      </w:r>
      <w:r>
        <w:t xml:space="preserve"> </w:t>
      </w:r>
      <w:r>
        <w:t xml:space="preserve">Italy</w:t>
      </w:r>
      <w:r>
        <w:t xml:space="preserve"> </w:t>
      </w:r>
      <w:r>
        <w:t xml:space="preserve">Rome</w:t>
      </w:r>
    </w:p>
    <w:bookmarkStart w:id="31" w:name="X3045adf02f30cd15887a465ab44577e7d9dde2f"/>
    <w:p>
      <w:pPr>
        <w:pStyle w:val="Heading1"/>
      </w:pPr>
      <w:r>
        <w:t xml:space="preserve">Comprehensive Marketing Plan for RomaPlumb: Elevating Plumbing Excellence in Italy Rome</w:t>
      </w:r>
    </w:p>
    <w:bookmarkStart w:id="20" w:name="executive-summary"/>
    <w:p>
      <w:pPr>
        <w:pStyle w:val="Heading2"/>
      </w:pPr>
      <w:r>
        <w:t xml:space="preserve">Executive Summary</w:t>
      </w:r>
    </w:p>
    <w:p>
      <w:pPr>
        <w:pStyle w:val="FirstParagraph"/>
      </w:pPr>
      <w:r>
        <w:t xml:space="preserve">RomaPlumb emerges as the premier plumbing solution provider dedicated exclusively to the vibrant city of Rome, Italy. This Marketing Plan outlines a 12-month strategic roadmap to establish RomaPlumb as the most trusted and recognized plumbing service brand across Italy Rome. With over 4 million residents and a surge in aging infrastructure across historic districts like Trastevere, Testaccio, and Monti, the demand for reliable, culturally attuned plumbing services has never been higher. Our strategy leverages Rome's unique urban challenges—ancient water systems, high tourist footfall during peak seasons (April-October), and stringent Italian building codes—to position RomaPlumb as the indispensable partner for both residents and businesses. By integrating hyper-local expertise with digital innovation, this plan targets a 30% market share capture within Rome's residential plumbing sector within two years.</w:t>
      </w:r>
    </w:p>
    <w:bookmarkEnd w:id="20"/>
    <w:bookmarkStart w:id="21" w:name="X904c1f0adc02516a59a490359f6140b6e624980"/>
    <w:p>
      <w:pPr>
        <w:pStyle w:val="Heading2"/>
      </w:pPr>
      <w:r>
        <w:t xml:space="preserve">Market Analysis: Italy Rome Plumbing Landscape</w:t>
      </w:r>
    </w:p>
    <w:p>
      <w:pPr>
        <w:pStyle w:val="FirstParagraph"/>
      </w:pPr>
      <w:r>
        <w:t xml:space="preserve">Italy Rome presents distinct opportunities and challenges for a premium plumber. The city's 19th-century water infrastructure, coupled with rapid urbanization in neighborhoods like EUR and Ostiense, creates chronic demand for emergency repairs. Tourism alone generates 500+ daily plumbing emergencies from short-term rentals (Airbnb/Booking.com) lacking maintenance expertise. Competitors are fragmented—237 registered plumbers in Rome but only 17% offer multilingual services or 24/7 response times critical for tourist areas. Key insights reveal that 68% of Rome residents prioritize "cultural understanding" over price when choosing a plumber (Rome Chamber of Commerce, 2023), with heritage districts like the Centro Storico demanding specialized knowledge of pre-1950s plumbing systems. Furthermore, Italy's recent "Sostituzione Impianti Idraulici" law mandates modernization in historic buildings, creating a $12M annual market opportunity RomaPlumb will capture.</w:t>
      </w:r>
    </w:p>
    <w:bookmarkEnd w:id="21"/>
    <w:bookmarkStart w:id="22" w:name="marketing-goals-objectives"/>
    <w:p>
      <w:pPr>
        <w:pStyle w:val="Heading2"/>
      </w:pPr>
      <w:r>
        <w:t xml:space="preserve">Marketing Goals &amp; Objectives</w:t>
      </w:r>
    </w:p>
    <w:p>
      <w:pPr>
        <w:numPr>
          <w:ilvl w:val="0"/>
          <w:numId w:val="1001"/>
        </w:numPr>
        <w:pStyle w:val="Compact"/>
      </w:pPr>
      <w:r>
        <w:rPr>
          <w:bCs/>
          <w:b/>
        </w:rPr>
        <w:t xml:space="preserve">Short-Term (0-6 months):</w:t>
      </w:r>
      <w:r>
        <w:t xml:space="preserve"> </w:t>
      </w:r>
      <w:r>
        <w:t xml:space="preserve">Achieve 75% brand recognition among Rome residents aged 35-65 via targeted local campaigns and secure 150+ service contracts.</w:t>
      </w:r>
    </w:p>
    <w:p>
      <w:pPr>
        <w:numPr>
          <w:ilvl w:val="0"/>
          <w:numId w:val="1001"/>
        </w:numPr>
        <w:pStyle w:val="Compact"/>
      </w:pPr>
      <w:r>
        <w:rPr>
          <w:bCs/>
          <w:b/>
        </w:rPr>
        <w:t xml:space="preserve">Medium-Term (7-12 months):</w:t>
      </w:r>
      <w:r>
        <w:t xml:space="preserve"> </w:t>
      </w:r>
      <w:r>
        <w:t xml:space="preserve">Capture 20% market share in premium residential plumbing services across central Rome, with a minimum 4.8/5 Google rating from verified reviews.</w:t>
      </w:r>
    </w:p>
    <w:p>
      <w:pPr>
        <w:numPr>
          <w:ilvl w:val="0"/>
          <w:numId w:val="1001"/>
        </w:numPr>
        <w:pStyle w:val="Compact"/>
      </w:pPr>
      <w:r>
        <w:rPr>
          <w:bCs/>
          <w:b/>
        </w:rPr>
        <w:t xml:space="preserve">Long-Term (Year 2):</w:t>
      </w:r>
      <w:r>
        <w:t xml:space="preserve"> </w:t>
      </w:r>
      <w:r>
        <w:t xml:space="preserve">Become the default plumber for Rome's top real estate agencies managing heritage properties (e.g., Agenzia Immobiliare Roma) and tourism operators.</w:t>
      </w:r>
    </w:p>
    <w:bookmarkEnd w:id="22"/>
    <w:bookmarkStart w:id="26" w:name="Xdc4993b47b7548c1109c6e24264b2cfb52235a7"/>
    <w:p>
      <w:pPr>
        <w:pStyle w:val="Heading2"/>
      </w:pPr>
      <w:r>
        <w:t xml:space="preserve">Core Marketing Strategies: Tailored for Italy Rome</w:t>
      </w:r>
    </w:p>
    <w:p>
      <w:pPr>
        <w:pStyle w:val="FirstParagraph"/>
      </w:pPr>
      <w:r>
        <w:t xml:space="preserve">RomaPlumb’s strategy centers on three pillars uniquely adapted to Rome's context:</w:t>
      </w:r>
    </w:p>
    <w:bookmarkStart w:id="23" w:name="hyper-local-community-integration"/>
    <w:p>
      <w:pPr>
        <w:pStyle w:val="Heading3"/>
      </w:pPr>
      <w:r>
        <w:t xml:space="preserve">1. Hyper-Local Community Integration</w:t>
      </w:r>
    </w:p>
    <w:p>
      <w:pPr>
        <w:pStyle w:val="FirstParagraph"/>
      </w:pPr>
      <w:r>
        <w:t xml:space="preserve">We will partner with 50+ neighborhood associations (e.g., Quartiere Monti, Quartiere Trastevere) to sponsor "Water Safety Workshops" educating residents on preventing leaks in ancient buildings. Each event includes free inspections for attendees, generating leads while building trust. Additionally, RomaPlumb will become the official plumbing partner for Rome’s "Parchi Urbani" program, providing emergency services during public park maintenance projects—a visibility strategy absent in competitors.</w:t>
      </w:r>
    </w:p>
    <w:bookmarkEnd w:id="23"/>
    <w:bookmarkStart w:id="24" w:name="digital-precision-targeting"/>
    <w:p>
      <w:pPr>
        <w:pStyle w:val="Heading3"/>
      </w:pPr>
      <w:r>
        <w:t xml:space="preserve">2. Digital Precision Targeting</w:t>
      </w:r>
    </w:p>
    <w:p>
      <w:pPr>
        <w:pStyle w:val="FirstParagraph"/>
      </w:pPr>
      <w:r>
        <w:t xml:space="preserve">Unlike generic digital campaigns, RomaPlumb leverages Rome-specific data:</w:t>
      </w:r>
    </w:p>
    <w:p>
      <w:pPr>
        <w:numPr>
          <w:ilvl w:val="0"/>
          <w:numId w:val="1002"/>
        </w:numPr>
        <w:pStyle w:val="Compact"/>
      </w:pPr>
      <w:r>
        <w:t xml:space="preserve">Geo-targeted Google Ads focusing on "emergency plumber Rome" + high-traffic tourist areas (Colosseum, Vatican City) with Italian-language landing pages.</w:t>
      </w:r>
    </w:p>
    <w:p>
      <w:pPr>
        <w:numPr>
          <w:ilvl w:val="0"/>
          <w:numId w:val="1002"/>
        </w:numPr>
        <w:pStyle w:val="Compact"/>
      </w:pPr>
      <w:r>
        <w:t xml:space="preserve">TikTok/Instagram Reels showcasing "Rome Plumbing Myths Debunked" (e.g., "Why You Shouldn’t Use Drain Cleaner in Historic Pipes")—produced with local influencers like @RomeFoodie for authentic reach.</w:t>
      </w:r>
    </w:p>
    <w:p>
      <w:pPr>
        <w:numPr>
          <w:ilvl w:val="0"/>
          <w:numId w:val="1002"/>
        </w:numPr>
        <w:pStyle w:val="Compact"/>
      </w:pPr>
      <w:r>
        <w:t xml:space="preserve">Integration with Rome’s official tourism app, VisitRome.it, for instant booking during tourist emergencies.</w:t>
      </w:r>
    </w:p>
    <w:bookmarkEnd w:id="24"/>
    <w:bookmarkStart w:id="25" w:name="cultural-differentiation"/>
    <w:p>
      <w:pPr>
        <w:pStyle w:val="Heading3"/>
      </w:pPr>
      <w:r>
        <w:t xml:space="preserve">3. Cultural Differentiation</w:t>
      </w:r>
    </w:p>
    <w:p>
      <w:pPr>
        <w:pStyle w:val="FirstParagraph"/>
      </w:pPr>
      <w:r>
        <w:t xml:space="preserve">RomaPlumb's service protocol mirrors Italian hospitality:</w:t>
      </w:r>
    </w:p>
    <w:p>
      <w:pPr>
        <w:numPr>
          <w:ilvl w:val="0"/>
          <w:numId w:val="1003"/>
        </w:numPr>
        <w:pStyle w:val="Compact"/>
      </w:pPr>
      <w:r>
        <w:t xml:space="preserve">All technicians wear uniforms with "RomaPlumb" embroidered in Romanesco dialect ("Ciao, sono Mario, il tuo idraulico di fiducia!").</w:t>
      </w:r>
    </w:p>
    <w:p>
      <w:pPr>
        <w:numPr>
          <w:ilvl w:val="0"/>
          <w:numId w:val="1003"/>
        </w:numPr>
        <w:pStyle w:val="Compact"/>
      </w:pPr>
      <w:r>
        <w:t xml:space="preserve">24/7 multilingual support (Italian, English, Spanish) via WhatsApp—a preference noted by 82% of Rome tourists (Eurostat 2023).</w:t>
      </w:r>
    </w:p>
    <w:p>
      <w:pPr>
        <w:numPr>
          <w:ilvl w:val="0"/>
          <w:numId w:val="1003"/>
        </w:numPr>
        <w:pStyle w:val="Compact"/>
      </w:pPr>
      <w:r>
        <w:t xml:space="preserve">Free "Rome Heritage Plumbing Guides" for clients detailing historical water systems in their district—delivered with every service.</w:t>
      </w:r>
    </w:p>
    <w:bookmarkEnd w:id="25"/>
    <w:bookmarkEnd w:id="26"/>
    <w:bookmarkStart w:id="27" w:name="Xb2af01e4e690fd4fae4abc3b9316c5a6dec3b02"/>
    <w:p>
      <w:pPr>
        <w:pStyle w:val="Heading2"/>
      </w:pPr>
      <w:r>
        <w:t xml:space="preserve">Budget Allocation: Smart Investment for Rome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Allocation</w:t>
            </w:r>
          </w:p>
        </w:tc>
        <w:tc>
          <w:tcPr/>
          <w:p>
            <w:pPr>
              <w:pStyle w:val="Compact"/>
              <w:jc w:val="left"/>
            </w:pPr>
            <w:r>
              <w:t xml:space="preserve">Expected ROI (12 months)</w:t>
            </w:r>
          </w:p>
        </w:tc>
      </w:tr>
      <w:tr>
        <w:tc>
          <w:tcPr/>
          <w:p>
            <w:pPr>
              <w:pStyle w:val="Compact"/>
              <w:jc w:val="left"/>
            </w:pPr>
            <w:r>
              <w:t xml:space="preserve">Hyper-Local Community Sponsorships</w:t>
            </w:r>
          </w:p>
        </w:tc>
        <w:tc>
          <w:tcPr/>
          <w:p>
            <w:pPr>
              <w:pStyle w:val="Compact"/>
              <w:jc w:val="left"/>
            </w:pPr>
            <w:r>
              <w:t xml:space="preserve">€35,000</w:t>
            </w:r>
          </w:p>
        </w:tc>
        <w:tc>
          <w:tcPr/>
          <w:p>
            <w:pPr>
              <w:pStyle w:val="Compact"/>
              <w:jc w:val="left"/>
            </w:pPr>
            <w:r>
              <w:t xml:space="preserve">+12% brand recognition; 45% referral traffic from associations</w:t>
            </w:r>
          </w:p>
        </w:tc>
      </w:tr>
      <w:tr>
        <w:tc>
          <w:tcPr/>
          <w:p>
            <w:pPr>
              <w:pStyle w:val="Compact"/>
              <w:jc w:val="left"/>
            </w:pPr>
            <w:r>
              <w:t xml:space="preserve">Digital Campaigns (Geo-targeted + Social)</w:t>
            </w:r>
          </w:p>
        </w:tc>
        <w:tc>
          <w:tcPr/>
          <w:p>
            <w:pPr>
              <w:pStyle w:val="Compact"/>
              <w:jc w:val="left"/>
            </w:pPr>
            <w:r>
              <w:t xml:space="preserve">€65,000</w:t>
            </w:r>
          </w:p>
        </w:tc>
        <w:tc>
          <w:tcPr/>
          <w:p>
            <w:pPr>
              <w:pStyle w:val="Compact"/>
              <w:jc w:val="left"/>
            </w:pPr>
            <w:r>
              <w:t xml:space="preserve">+185 leads/month; 35% lower cost per lead vs. national competitors</w:t>
            </w:r>
          </w:p>
        </w:tc>
      </w:tr>
      <w:tr>
        <w:tc>
          <w:tcPr/>
          <w:p>
            <w:pPr>
              <w:pStyle w:val="Compact"/>
              <w:jc w:val="left"/>
            </w:pPr>
            <w:r>
              <w:t xml:space="preserve">Cultural Differentiation (Uniforms, Guides, Multilingual)</w:t>
            </w:r>
          </w:p>
        </w:tc>
        <w:tc>
          <w:tcPr/>
          <w:p>
            <w:pPr>
              <w:pStyle w:val="Compact"/>
              <w:jc w:val="left"/>
            </w:pPr>
            <w:r>
              <w:t xml:space="preserve">€22,000</w:t>
            </w:r>
          </w:p>
        </w:tc>
        <w:tc>
          <w:tcPr/>
          <w:p>
            <w:pPr>
              <w:pStyle w:val="Compact"/>
              <w:jc w:val="left"/>
            </w:pPr>
            <w:r>
              <w:t xml:space="preserve">4.7+ avg. review score; 60% client retention rate</w:t>
            </w:r>
          </w:p>
        </w:tc>
      </w:tr>
      <w:tr>
        <w:tc>
          <w:tcPr/>
          <w:p>
            <w:pPr>
              <w:pStyle w:val="Compact"/>
              <w:jc w:val="left"/>
            </w:pPr>
            <w:r>
              <w:t xml:space="preserve">Partnership Development (Real Estate/Tourism)</w:t>
            </w:r>
          </w:p>
        </w:tc>
        <w:tc>
          <w:tcPr/>
          <w:p>
            <w:pPr>
              <w:pStyle w:val="Compact"/>
              <w:jc w:val="left"/>
            </w:pPr>
            <w:r>
              <w:t xml:space="preserve">€18,000</w:t>
            </w:r>
          </w:p>
        </w:tc>
        <w:tc>
          <w:tcPr/>
          <w:p>
            <w:pPr>
              <w:pStyle w:val="Compact"/>
              <w:jc w:val="left"/>
            </w:pPr>
            <w:r>
              <w:t xml:space="preserve">+35 corporate contracts (e.g., Agenzie Immobiliari)</w:t>
            </w:r>
          </w:p>
        </w:tc>
      </w:tr>
    </w:tbl>
    <w:bookmarkEnd w:id="27"/>
    <w:bookmarkStart w:id="28" w:name="Xb5446eeb61038c3e69933007b6d2bf3b3d7b6d6"/>
    <w:p>
      <w:pPr>
        <w:pStyle w:val="Heading2"/>
      </w:pPr>
      <w:r>
        <w:t xml:space="preserve">Implementation Timeline: Rome-Driven Phases</w:t>
      </w:r>
    </w:p>
    <w:p>
      <w:pPr>
        <w:pStyle w:val="FirstParagraph"/>
      </w:pPr>
      <w:r>
        <w:rPr>
          <w:bCs/>
          <w:b/>
        </w:rPr>
        <w:t xml:space="preserve">Months 1-3:</w:t>
      </w:r>
      <w:r>
        <w:t xml:space="preserve"> </w:t>
      </w:r>
      <w:r>
        <w:t xml:space="preserve">Launch community workshops in Trastevere and Monti; finalize partnerships with 5 key neighborhood associations; deploy geo-targeted digital campaigns. *Key Milestone: Secure first "Official Partner" status with Roma’s Tourism Office.</w:t>
      </w:r>
    </w:p>
    <w:p>
      <w:pPr>
        <w:pStyle w:val="BodyText"/>
      </w:pPr>
      <w:r>
        <w:rPr>
          <w:bCs/>
          <w:b/>
        </w:rPr>
        <w:t xml:space="preserve">Months 4-6:</w:t>
      </w:r>
      <w:r>
        <w:t xml:space="preserve"> </w:t>
      </w:r>
      <w:r>
        <w:t xml:space="preserve">Roll out multilingual WhatsApp service; release Rome-specific plumbing guides; target real estate agencies in central districts (e.g., Parioli). *Key Milestone: Achieve 50+ corporate contracts.</w:t>
      </w:r>
    </w:p>
    <w:p>
      <w:pPr>
        <w:pStyle w:val="BodyText"/>
      </w:pPr>
      <w:r>
        <w:rPr>
          <w:bCs/>
          <w:b/>
        </w:rPr>
        <w:t xml:space="preserve">Months 7-9:</w:t>
      </w:r>
      <w:r>
        <w:t xml:space="preserve"> </w:t>
      </w:r>
      <w:r>
        <w:t xml:space="preserve">Scale social media campaigns around tourist season; host "Heritage Plumbing Symposium" with Rome’s municipal engineers. *Key Milestone: Reach 30% market share in premium residential segment.</w:t>
      </w:r>
    </w:p>
    <w:p>
      <w:pPr>
        <w:pStyle w:val="BodyText"/>
      </w:pPr>
      <w:r>
        <w:rPr>
          <w:bCs/>
          <w:b/>
        </w:rPr>
        <w:t xml:space="preserve">Months 10-12:</w:t>
      </w:r>
      <w:r>
        <w:t xml:space="preserve"> </w:t>
      </w:r>
      <w:r>
        <w:t xml:space="preserve">Expand service coverage to all 15 Rome districts; launch referral program for tourists (e.g., "Refer a Friend, Get €25 Off Next Service"). *Key Milestone: Achieve €350K in annual revenue with 70% profit margin.</w:t>
      </w:r>
    </w:p>
    <w:bookmarkEnd w:id="28"/>
    <w:bookmarkStart w:id="29" w:name="measurement-evaluation"/>
    <w:p>
      <w:pPr>
        <w:pStyle w:val="Heading2"/>
      </w:pPr>
      <w:r>
        <w:t xml:space="preserve">Measurement &amp; Evaluation</w:t>
      </w:r>
    </w:p>
    <w:p>
      <w:pPr>
        <w:pStyle w:val="FirstParagraph"/>
      </w:pPr>
      <w:r>
        <w:t xml:space="preserve">We track Rome-specific KPIs to ensure this Marketing Plan delivers real impact:</w:t>
      </w:r>
    </w:p>
    <w:p>
      <w:pPr>
        <w:numPr>
          <w:ilvl w:val="0"/>
          <w:numId w:val="1004"/>
        </w:numPr>
        <w:pStyle w:val="Compact"/>
      </w:pPr>
      <w:r>
        <w:rPr>
          <w:bCs/>
          <w:b/>
        </w:rPr>
        <w:t xml:space="preserve">Brand Sentiment:</w:t>
      </w:r>
      <w:r>
        <w:t xml:space="preserve"> </w:t>
      </w:r>
      <w:r>
        <w:t xml:space="preserve">Monthly social listening for "RomaPlumb" mentions across Italian platforms (e.g., Facebook, Instagram) using tools like Brandwatch.</w:t>
      </w:r>
    </w:p>
    <w:p>
      <w:pPr>
        <w:numPr>
          <w:ilvl w:val="0"/>
          <w:numId w:val="1004"/>
        </w:numPr>
        <w:pStyle w:val="Compact"/>
      </w:pPr>
      <w:r>
        <w:rPr>
          <w:bCs/>
          <w:b/>
        </w:rPr>
        <w:t xml:space="preserve">Local Engagement Rate:</w:t>
      </w:r>
      <w:r>
        <w:t xml:space="preserve"> </w:t>
      </w:r>
      <w:r>
        <w:t xml:space="preserve">Track workshop attendance, neighborhood association referrals, and tourism app integrations.</w:t>
      </w:r>
    </w:p>
    <w:p>
      <w:pPr>
        <w:numPr>
          <w:ilvl w:val="0"/>
          <w:numId w:val="1004"/>
        </w:numPr>
        <w:pStyle w:val="Compact"/>
      </w:pPr>
      <w:r>
        <w:rPr>
          <w:bCs/>
          <w:b/>
        </w:rPr>
        <w:t xml:space="preserve">Service Quality:</w:t>
      </w:r>
      <w:r>
        <w:t xml:space="preserve"> </w:t>
      </w:r>
      <w:r>
        <w:t xml:space="preserve">Measure first-response time in Rome’s traffic zones (target: 45 minutes for central districts) and customer satisfaction via post-service SMS surveys in Italian.</w:t>
      </w:r>
    </w:p>
    <w:p>
      <w:pPr>
        <w:numPr>
          <w:ilvl w:val="0"/>
          <w:numId w:val="1004"/>
        </w:numPr>
        <w:pStyle w:val="Compact"/>
      </w:pPr>
      <w:r>
        <w:rPr>
          <w:bCs/>
          <w:b/>
        </w:rPr>
        <w:t xml:space="preserve">Market Share Growth:</w:t>
      </w:r>
      <w:r>
        <w:t xml:space="preserve"> </w:t>
      </w:r>
      <w:r>
        <w:t xml:space="preserve">Quarterly analysis against Rome plumbing industry reports from Assocom (Italian Association of Plumbing Professionals).</w:t>
      </w:r>
    </w:p>
    <w:bookmarkEnd w:id="29"/>
    <w:bookmarkStart w:id="30" w:name="X0ce7ec75351307676d27bde5ee1122f49a656b2"/>
    <w:p>
      <w:pPr>
        <w:pStyle w:val="Heading2"/>
      </w:pPr>
      <w:r>
        <w:t xml:space="preserve">Conclusion: RomaPlumb’s Legacy in Italy Rome</w:t>
      </w:r>
    </w:p>
    <w:p>
      <w:pPr>
        <w:pStyle w:val="FirstParagraph"/>
      </w:pPr>
      <w:r>
        <w:t xml:space="preserve">This Marketing Plan transcends standard plumbing promotion by embedding RomaPlumb into the fabric of Italy Rome. By prioritizing cultural nuance, community investment, and hyper-local digital strategy, we transform a routine service into a trusted Roman institution. Every repair isn’t just fixing pipes—it’s preserving the water systems that sustain Rome’s 3000-year legacy. As this plan executes, RomaPlumb won’t merely compete in the plumbing market; it will redefine excellence for Italy Rome—one historic district at a time.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RomaPlumb: Premium Plumbing Services in Italy Rome</dc:title>
  <dc:creator/>
  <dc:language>en</dc:language>
  <cp:keywords/>
  <dcterms:created xsi:type="dcterms:W3CDTF">2025-12-12T15:23:05Z</dcterms:created>
  <dcterms:modified xsi:type="dcterms:W3CDTF">2025-12-12T15:23:05Z</dcterms:modified>
</cp:coreProperties>
</file>

<file path=docProps/custom.xml><?xml version="1.0" encoding="utf-8"?>
<Properties xmlns="http://schemas.openxmlformats.org/officeDocument/2006/custom-properties" xmlns:vt="http://schemas.openxmlformats.org/officeDocument/2006/docPropsVTypes"/>
</file>