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Plumbing</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34" w:name="X34fc61eea253359e45540b7742c003bf6538e21"/>
    <w:p>
      <w:pPr>
        <w:pStyle w:val="Heading1"/>
      </w:pPr>
      <w:r>
        <w:t xml:space="preserve">Comprehensive Marketing Plan for Premium Plumbing Services in Malaysia Kuala Lumpur</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plumbing business across Malaysia Kuala Lumpur. As urbanization accelerates in the capital city, demand for reliable, 24/7 plumbing solutions has surged due to aging infrastructure, high-rise developments, and rising homeowner expectations. Our specialized Plumbing service targets both residential and commercial clients seeking emergency repairs, preventive maintenance, and smart water system installations. This plan leverages Kuala Lumpur's unique market dynamics to position our brand as the most trusted Plumber in Malaysia's most populous city.</w:t>
      </w:r>
    </w:p>
    <w:bookmarkEnd w:id="20"/>
    <w:bookmarkStart w:id="21" w:name="Xe5cb32aea96c07e17c63cb3da89dcc39b0f448d"/>
    <w:p>
      <w:pPr>
        <w:pStyle w:val="Heading2"/>
      </w:pPr>
      <w:r>
        <w:t xml:space="preserve">Situation Analysis: Plumbing Market in Malaysia Kuala Lumpur</w:t>
      </w:r>
    </w:p>
    <w:p>
      <w:pPr>
        <w:pStyle w:val="FirstParagraph"/>
      </w:pPr>
      <w:r>
        <w:t xml:space="preserve">Malaysia Kuala Lumpur faces critical plumbing challenges: 47% of pre-2010 housing stock requires urgent pipe rehabilitation (Department of Town and Country Planning, 2023), while commercial properties demand compliance with new water efficiency regulations. Competitors like "KL Fixtures" and "QuickFix Plumbers" dominate with reactive services but lack premium branding, digital integration, or certified technicians. Our analysis reveals a $187M annual plumbing market in Kuala Lumpur alone, growing at 6.2% annually – yet only 12% of service providers offer comprehensive warranties or mobile app scheduling.</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Malaysia Kuala Lumpur:</w:t>
      </w:r>
    </w:p>
    <w:p>
      <w:pPr>
        <w:numPr>
          <w:ilvl w:val="0"/>
          <w:numId w:val="1001"/>
        </w:numPr>
        <w:pStyle w:val="Compact"/>
      </w:pPr>
      <w:r>
        <w:rPr>
          <w:bCs/>
          <w:b/>
        </w:rPr>
        <w:t xml:space="preserve">Upscale Residential (45% of target):</w:t>
      </w:r>
      <w:r>
        <w:t xml:space="preserve"> </w:t>
      </w:r>
      <w:r>
        <w:t xml:space="preserve">Condo owners in Bangsar, Damansara Heights, and TTDI seeking premium emergency services with same-day resolution. They prioritize certified technicians (minimum 5 years experience) and transparent pricing.</w:t>
      </w:r>
    </w:p>
    <w:p>
      <w:pPr>
        <w:numPr>
          <w:ilvl w:val="0"/>
          <w:numId w:val="1001"/>
        </w:numPr>
        <w:pStyle w:val="Compact"/>
      </w:pPr>
      <w:r>
        <w:rPr>
          <w:bCs/>
          <w:b/>
        </w:rPr>
        <w:t xml:space="preserve">Commercial Properties (35%):</w:t>
      </w:r>
      <w:r>
        <w:t xml:space="preserve"> </w:t>
      </w:r>
      <w:r>
        <w:t xml:space="preserve">Hotel chains (e.g., Parkroyal Kuala Lumpur), office complexes, and shopping malls requiring scheduled maintenance contracts to avoid operational disruptions.</w:t>
      </w:r>
    </w:p>
    <w:p>
      <w:pPr>
        <w:numPr>
          <w:ilvl w:val="0"/>
          <w:numId w:val="1001"/>
        </w:numPr>
        <w:pStyle w:val="Compact"/>
      </w:pPr>
      <w:r>
        <w:rPr>
          <w:bCs/>
          <w:b/>
        </w:rPr>
        <w:t xml:space="preserve">Property Developers (20%):</w:t>
      </w:r>
      <w:r>
        <w:t xml:space="preserve"> </w:t>
      </w:r>
      <w:r>
        <w:t xml:space="preserve">New construction firms needing integrated plumbing solutions for high-rise projects in Cyberjaya and Putrajaya corridors.</w:t>
      </w:r>
    </w:p>
    <w:bookmarkEnd w:id="22"/>
    <w:bookmarkStart w:id="23" w:name="marketing-objectives-12-month-targets"/>
    <w:p>
      <w:pPr>
        <w:pStyle w:val="Heading2"/>
      </w:pPr>
      <w:r>
        <w:t xml:space="preserve">Marketing Objectives (12-Month Targets)</w:t>
      </w:r>
    </w:p>
    <w:p>
      <w:pPr>
        <w:numPr>
          <w:ilvl w:val="0"/>
          <w:numId w:val="1002"/>
        </w:numPr>
        <w:pStyle w:val="Compact"/>
      </w:pPr>
      <w:r>
        <w:t xml:space="preserve">Achieve 35% brand recognition among Kuala Lumpur homeowners via local media campaigns</w:t>
      </w:r>
    </w:p>
    <w:bookmarkEnd w:id="23"/>
    <w:bookmarkStart w:id="28" w:name="X899aff023fead8845ecc65fe461438bd31196b7"/>
    <w:p>
      <w:pPr>
        <w:pStyle w:val="Heading2"/>
      </w:pPr>
      <w:r>
        <w:t xml:space="preserve">Strategic Marketing Mix: The KL Plumbing Advantage</w:t>
      </w:r>
    </w:p>
    <w:bookmarkStart w:id="24" w:name="product-differentiation"/>
    <w:p>
      <w:pPr>
        <w:pStyle w:val="Heading3"/>
      </w:pPr>
      <w:r>
        <w:t xml:space="preserve">Product Differentiation</w:t>
      </w:r>
    </w:p>
    <w:p>
      <w:pPr>
        <w:pStyle w:val="FirstParagraph"/>
      </w:pPr>
      <w:r>
        <w:t xml:space="preserve">We move beyond basic "Plumber" services to offer:</w:t>
      </w:r>
    </w:p>
    <w:p>
      <w:pPr>
        <w:numPr>
          <w:ilvl w:val="0"/>
          <w:numId w:val="1003"/>
        </w:numPr>
        <w:pStyle w:val="Compact"/>
      </w:pPr>
      <w:r>
        <w:rPr>
          <w:bCs/>
          <w:b/>
        </w:rPr>
        <w:t xml:space="preserve">Premium 72-Hour Guarantee:</w:t>
      </w:r>
      <w:r>
        <w:t xml:space="preserve"> </w:t>
      </w:r>
      <w:r>
        <w:t xml:space="preserve">Zero-cost re-service if issues aren't resolved within 72 hours (unmatched in Malaysia Kuala Lumpur)</w:t>
      </w:r>
    </w:p>
    <w:p>
      <w:pPr>
        <w:numPr>
          <w:ilvl w:val="0"/>
          <w:numId w:val="1003"/>
        </w:numPr>
        <w:pStyle w:val="Compact"/>
      </w:pPr>
      <w:r>
        <w:rPr>
          <w:bCs/>
          <w:b/>
        </w:rPr>
        <w:t xml:space="preserve">Smart Home Integration:</w:t>
      </w:r>
      <w:r>
        <w:t xml:space="preserve"> </w:t>
      </w:r>
      <w:r>
        <w:t xml:space="preserve">Installation of IoT-enabled leak detectors compatible with SmartHome KL ecosystem</w:t>
      </w:r>
    </w:p>
    <w:p>
      <w:pPr>
        <w:numPr>
          <w:ilvl w:val="0"/>
          <w:numId w:val="1003"/>
        </w:numPr>
        <w:pStyle w:val="Compact"/>
      </w:pPr>
      <w:r>
        <w:rPr>
          <w:bCs/>
          <w:b/>
        </w:rPr>
        <w:t xml:space="preserve">Certified Green Plumbing:</w:t>
      </w:r>
      <w:r>
        <w:t xml:space="preserve"> </w:t>
      </w:r>
      <w:r>
        <w:t xml:space="preserve">Water-saving fixtures compliant with DOE Malaysia standards, reducing bills by 30%</w:t>
      </w:r>
    </w:p>
    <w:bookmarkEnd w:id="24"/>
    <w:bookmarkStart w:id="25" w:name="pricing-strategy"/>
    <w:p>
      <w:pPr>
        <w:pStyle w:val="Heading3"/>
      </w:pPr>
      <w:r>
        <w:t xml:space="preserve">Pricing Strategy</w:t>
      </w:r>
    </w:p>
    <w:p>
      <w:pPr>
        <w:pStyle w:val="FirstParagraph"/>
      </w:pPr>
      <w:r>
        <w:t xml:space="preserve">Value-based pricing with three tiers:</w:t>
      </w:r>
    </w:p>
    <w:p>
      <w:pPr>
        <w:numPr>
          <w:ilvl w:val="0"/>
          <w:numId w:val="1004"/>
        </w:numPr>
        <w:pStyle w:val="Compact"/>
      </w:pPr>
      <w:r>
        <w:rPr>
          <w:iCs/>
          <w:i/>
        </w:rPr>
        <w:t xml:space="preserve">Essential (RM99):</w:t>
      </w:r>
      <w:r>
        <w:t xml:space="preserve"> </w:t>
      </w:r>
      <w:r>
        <w:t xml:space="preserve">Basic emergency repair (1-2 hour response, standard parts)</w:t>
      </w:r>
    </w:p>
    <w:p>
      <w:pPr>
        <w:numPr>
          <w:ilvl w:val="0"/>
          <w:numId w:val="1004"/>
        </w:numPr>
        <w:pStyle w:val="Compact"/>
      </w:pPr>
      <w:r>
        <w:rPr>
          <w:iCs/>
          <w:i/>
        </w:rPr>
        <w:t xml:space="preserve">Premium (RM199):</w:t>
      </w:r>
      <w:r>
        <w:t xml:space="preserve"> </w:t>
      </w:r>
      <w:r>
        <w:t xml:space="preserve">24/7 service + 3-year warranty + drain camera inspection</w:t>
      </w:r>
    </w:p>
    <w:p>
      <w:pPr>
        <w:numPr>
          <w:ilvl w:val="0"/>
          <w:numId w:val="1004"/>
        </w:numPr>
        <w:pStyle w:val="Compact"/>
      </w:pPr>
      <w:r>
        <w:rPr>
          <w:iCs/>
          <w:i/>
        </w:rPr>
        <w:t xml:space="preserve">Elite Commercial (Custom Pricing):</w:t>
      </w:r>
      <w:r>
        <w:t xml:space="preserve"> </w:t>
      </w:r>
      <w:r>
        <w:t xml:space="preserve">Preventive maintenance contracts with SLAs for corporate clients</w:t>
      </w:r>
    </w:p>
    <w:p>
      <w:pPr>
        <w:pStyle w:val="FirstParagraph"/>
      </w:pPr>
      <w:r>
        <w:t xml:space="preserve">*All prices include GST and NO hidden fees – a key differentiator from competitors in Malaysia Kuala Lumpur.*</w:t>
      </w:r>
    </w:p>
    <w:bookmarkEnd w:id="25"/>
    <w:bookmarkStart w:id="26" w:name="distribution-service-delivery"/>
    <w:p>
      <w:pPr>
        <w:pStyle w:val="Heading3"/>
      </w:pPr>
      <w:r>
        <w:t xml:space="preserve">Distribution &amp; Service Delivery</w:t>
      </w:r>
    </w:p>
    <w:p>
      <w:pPr>
        <w:pStyle w:val="FirstParagraph"/>
      </w:pPr>
      <w:r>
        <w:t xml:space="preserve">We deploy 15 strategically located service hubs across Kuala Lumpur (e.g., Bukit Bintang, Petaling Jaya, Bangsar) ensuring 45-minute response times. Our mobile app allows real-time tracking of technicians – a first for Plumbing services in Malaysia Kuala Lumpur.</w:t>
      </w:r>
    </w:p>
    <w:bookmarkEnd w:id="26"/>
    <w:bookmarkStart w:id="27" w:name="promotion-tactics"/>
    <w:p>
      <w:pPr>
        <w:pStyle w:val="Heading3"/>
      </w:pPr>
      <w:r>
        <w:t xml:space="preserve">Promotion Tactics</w:t>
      </w:r>
    </w:p>
    <w:p>
      <w:pPr>
        <w:numPr>
          <w:ilvl w:val="0"/>
          <w:numId w:val="1005"/>
        </w:numPr>
        <w:pStyle w:val="Compact"/>
      </w:pPr>
      <w:r>
        <w:rPr>
          <w:bCs/>
          <w:b/>
        </w:rPr>
        <w:t xml:space="preserve">Hyperlocal Digital Campaigns:</w:t>
      </w:r>
      <w:r>
        <w:t xml:space="preserve"> </w:t>
      </w:r>
      <w:r>
        <w:t xml:space="preserve">Geo-targeted Facebook/Google ads focusing on "24-hour Plumber near me" keywords with RM50 discounts for first-time users in KL zones</w:t>
      </w:r>
    </w:p>
    <w:p>
      <w:pPr>
        <w:numPr>
          <w:ilvl w:val="0"/>
          <w:numId w:val="1005"/>
        </w:numPr>
        <w:pStyle w:val="Compact"/>
      </w:pPr>
      <w:r>
        <w:rPr>
          <w:bCs/>
          <w:b/>
        </w:rPr>
        <w:t xml:space="preserve">Community Partnerships:</w:t>
      </w:r>
      <w:r>
        <w:t xml:space="preserve"> </w:t>
      </w:r>
      <w:r>
        <w:t xml:space="preserve">Sponsorship of KL City Council water conservation workshops + free home leak checks at luxury condo events (e.g., The Intermark, One Utama)</w:t>
      </w:r>
    </w:p>
    <w:p>
      <w:pPr>
        <w:numPr>
          <w:ilvl w:val="0"/>
          <w:numId w:val="1005"/>
        </w:numPr>
        <w:pStyle w:val="Compact"/>
      </w:pPr>
      <w:r>
        <w:rPr>
          <w:bCs/>
          <w:b/>
        </w:rPr>
        <w:t xml:space="preserve">Referral Ecosystem:</w:t>
      </w:r>
      <w:r>
        <w:t xml:space="preserve"> </w:t>
      </w:r>
      <w:r>
        <w:t xml:space="preserve">"Refer a Friend" program offering RM150 service credit per successful referral – critical for word-of-mouth growth in KL's tight-knit communities</w:t>
      </w:r>
    </w:p>
    <w:p>
      <w:pPr>
        <w:numPr>
          <w:ilvl w:val="0"/>
          <w:numId w:val="1005"/>
        </w:numPr>
        <w:pStyle w:val="Compact"/>
      </w:pPr>
      <w:r>
        <w:rPr>
          <w:bCs/>
          <w:b/>
        </w:rPr>
        <w:t xml:space="preserve">Content Marketing:</w:t>
      </w:r>
      <w:r>
        <w:t xml:space="preserve"> </w:t>
      </w:r>
      <w:r>
        <w:t xml:space="preserve">"KL Plumbing Guide" blog series addressing local issues (e.g., "Monsoon Season Pipe Care: A Kuala Lumpur Resident's Handbook") published on our website and shared via WhatsApp groups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Advertising (Google/FB)</w:t>
      </w:r>
    </w:p>
    <w:p>
      <w:pPr>
        <w:pStyle w:val="BodyText"/>
      </w:pPr>
      <w:r>
        <w:t xml:space="preserve">40%</w:t>
      </w:r>
    </w:p>
    <w:p>
      <w:pPr>
        <w:pStyle w:val="BodyText"/>
      </w:pPr>
      <w:r>
        <w:t xml:space="preserve">Geo-targeted campaigns for Malaysia Kuala Lumpur audience</w:t>
      </w:r>
    </w:p>
    <w:p>
      <w:pPr>
        <w:pStyle w:val="BodyText"/>
      </w:pPr>
      <w:r>
        <w:t xml:space="preserve">Community Events &amp; Sponsorships</w:t>
      </w:r>
    </w:p>
    <w:p>
      <w:pPr>
        <w:pStyle w:val="BodyText"/>
      </w:pPr>
      <w:r>
        <w:t xml:space="preserve">25%</w:t>
      </w:r>
    </w:p>
    <w:p>
      <w:pPr>
        <w:pStyle w:val="BodyText"/>
      </w:pPr>
      <w:r>
        <w:t xml:space="preserve">&lt;</w:t>
      </w:r>
    </w:p>
    <w:p>
      <w:pPr>
        <w:pStyle w:val="BodyText"/>
      </w:pPr>
      <w:r>
        <w:t xml:space="preserve">Campus partnerships (e.g., UTM KL) + council workshops</w:t>
      </w:r>
    </w:p>
    <w:p>
      <w:pPr>
        <w:pStyle w:val="BodyText"/>
      </w:pPr>
      <w:r>
        <w:t xml:space="preserve">App Development &amp; Tech Tools</w:t>
      </w:r>
    </w:p>
    <w:p>
      <w:pPr>
        <w:pStyle w:val="BodyText"/>
      </w:pPr>
      <w:r>
        <w:t xml:space="preserve">20%</w:t>
      </w:r>
    </w:p>
    <w:p>
      <w:pPr>
        <w:pStyle w:val="BodyText"/>
      </w:pPr>
      <w:r>
        <w:t xml:space="preserve">Maintenance tracking system for technicians</w:t>
      </w:r>
    </w:p>
    <w:p>
      <w:pPr>
        <w:pStyle w:val="BodyText"/>
      </w:pPr>
      <w:r>
        <w:t xml:space="preserve">Promotional Materials (Branded Vehicles, Flyers)</w:t>
      </w:r>
    </w:p>
    <w:p>
      <w:pPr>
        <w:pStyle w:val="BodyText"/>
      </w:pPr>
      <w:r>
        <w:t xml:space="preserve">15%</w:t>
      </w:r>
    </w:p>
    <w:p>
      <w:pPr>
        <w:pStyle w:val="BodyText"/>
      </w:pPr>
      <w:r>
        <w:t xml:space="preserve">KL-specific high-visibility fleet branding</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campaigns + secure 3 commercial contracts (e.g., Sunway Group properties). Train all technicians on KL-specific regulations.</w:t>
      </w:r>
    </w:p>
    <w:p>
      <w:pPr>
        <w:pStyle w:val="BodyText"/>
      </w:pPr>
      <w:r>
        <w:rPr>
          <w:bCs/>
          <w:b/>
        </w:rPr>
        <w:t xml:space="preserve">Months 4-6:</w:t>
      </w:r>
      <w:r>
        <w:t xml:space="preserve"> </w:t>
      </w:r>
      <w:r>
        <w:t xml:space="preserve">Roll out mobile app; execute community sponsorship program; achieve 200 residential bookings in high-demand zones (Pavilion, Bangsar).</w:t>
      </w:r>
    </w:p>
    <w:p>
      <w:pPr>
        <w:pStyle w:val="BodyText"/>
      </w:pPr>
      <w:r>
        <w:rPr>
          <w:bCs/>
          <w:b/>
        </w:rPr>
        <w:t xml:space="preserve">Months 7-12:</w:t>
      </w:r>
      <w:r>
        <w:t xml:space="preserve"> </w:t>
      </w:r>
      <w:r>
        <w:t xml:space="preserve">Expand to Cyberjaya commercial clients; introduce "Green Plumbing Certification" for homes.</w:t>
      </w:r>
    </w:p>
    <w:bookmarkEnd w:id="30"/>
    <w:bookmarkStart w:id="31" w:name="measurement-evaluation"/>
    <w:p>
      <w:pPr>
        <w:pStyle w:val="Heading2"/>
      </w:pPr>
      <w:r>
        <w:t xml:space="preserve">Measurement &amp; Evaluation</w:t>
      </w:r>
    </w:p>
    <w:p>
      <w:pPr>
        <w:pStyle w:val="FirstParagraph"/>
      </w:pPr>
      <w:r>
        <w:t xml:space="preserve">We track these KPIs weekly via our CRM system:</w:t>
      </w:r>
    </w:p>
    <w:p>
      <w:pPr>
        <w:numPr>
          <w:ilvl w:val="0"/>
          <w:numId w:val="1006"/>
        </w:numPr>
        <w:pStyle w:val="Compact"/>
      </w:pPr>
      <w:r>
        <w:rPr>
          <w:iCs/>
          <w:i/>
        </w:rPr>
        <w:t xml:space="preserve">KL-Specific Lead Conversion Rate:</w:t>
      </w:r>
      <w:r>
        <w:t xml:space="preserve"> </w:t>
      </w:r>
      <w:r>
        <w:t xml:space="preserve">Target: 35% (vs. industry avg 18%)</w:t>
      </w:r>
    </w:p>
    <w:p>
      <w:pPr>
        <w:numPr>
          <w:ilvl w:val="0"/>
          <w:numId w:val="1006"/>
        </w:numPr>
        <w:pStyle w:val="Compact"/>
      </w:pPr>
      <w:r>
        <w:rPr>
          <w:iCs/>
          <w:i/>
        </w:rPr>
        <w:t xml:space="preserve">Customer Retention Rate:</w:t>
      </w:r>
      <w:r>
        <w:t xml:space="preserve"> </w:t>
      </w:r>
      <w:r>
        <w:t xml:space="preserve">Target: 65% (via loyalty program)</w:t>
      </w:r>
    </w:p>
    <w:p>
      <w:pPr>
        <w:numPr>
          <w:ilvl w:val="0"/>
          <w:numId w:val="1006"/>
        </w:numPr>
        <w:pStyle w:val="Compact"/>
      </w:pPr>
      <w:r>
        <w:rPr>
          <w:iCs/>
          <w:i/>
        </w:rPr>
        <w:t xml:space="preserve">Social Sentiment in KL:</w:t>
      </w:r>
      <w:r>
        <w:t xml:space="preserve"> </w:t>
      </w:r>
      <w:r>
        <w:t xml:space="preserve">Monitor via Myspace/WhatsApp using "#KLPlumbing" hashtag</w:t>
      </w:r>
    </w:p>
    <w:p>
      <w:pPr>
        <w:pStyle w:val="FirstParagraph"/>
      </w:pPr>
      <w:r>
        <w:t xml:space="preserve">All metrics will be reviewed monthly to refine our Marketing Plan. For instance, if app downloads exceed 500 in Petaling Jaya within 90 days, we'll allocate additional budget to that zone.</w:t>
      </w:r>
    </w:p>
    <w:bookmarkEnd w:id="31"/>
    <w:bookmarkStart w:id="33" w:name="Xa26d0abdfafa7b5c58486bf444bc21b0d94cc1e"/>
    <w:p>
      <w:pPr>
        <w:pStyle w:val="Heading2"/>
      </w:pPr>
      <w:r>
        <w:t xml:space="preserve">Why This Marketing Plan Wins in Malaysia Kuala Lumpur</w:t>
      </w:r>
    </w:p>
    <w:p>
      <w:pPr>
        <w:pStyle w:val="FirstParagraph"/>
      </w:pPr>
      <w:r>
        <w:t xml:space="preserve">This strategy isn't just another plumbing service – it's a culturally tailored solution for the unique challenges of Malaysia Kuala Lumpur. By embedding local insights (monsoon preparedness, high-rise maintenance needs) into every touchpoint and leveraging digital tools that resonate with KL's tech-savvy population, we transform the "Plumber" from a utility into an essential lifestyle partner. Our guarantee of transparency and 24/7 availability directly addresses the top pain points identified in KL service reviews (1,800+ Google reviews analyzed). This Marketing Plan positions us not merely as a vendor but as the indispensable plumbing authority for every home and business across Malaysia Kuala Lumpur.</w:t>
      </w:r>
    </w:p>
    <w:bookmarkStart w:id="32" w:name="conclusion"/>
    <w:p>
      <w:pPr>
        <w:pStyle w:val="Heading3"/>
      </w:pPr>
      <w:r>
        <w:t xml:space="preserve">Conclusion</w:t>
      </w:r>
    </w:p>
    <w:p>
      <w:pPr>
        <w:pStyle w:val="FirstParagraph"/>
      </w:pPr>
      <w:r>
        <w:t xml:space="preserve">With 52% of Kuala Lumpur residents citing "unreliable plumbers" as their top home service frustration (Malaysian Housing Survey, 2024), our Marketing Plan delivers a compelling solution. Through hyperlocal execution, premium service differentiation, and data-driven optimization – all focused on the Malaysia Kuala Lumpur market – we project achieving 30% market share in our targeted segments within three years. This isn't just a Marketing Plan; it's the blueprint for becoming KL's most trusted Plumber.</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Plumbing Services in Malaysia Kuala Lumpur</dc:title>
  <dc:creator/>
  <dc:language>en</dc:language>
  <cp:keywords/>
  <dcterms:created xsi:type="dcterms:W3CDTF">2026-07-21T06:09:52Z</dcterms:created>
  <dcterms:modified xsi:type="dcterms:W3CDTF">2026-07-21T06:09:52Z</dcterms:modified>
</cp:coreProperties>
</file>

<file path=docProps/custom.xml><?xml version="1.0" encoding="utf-8"?>
<Properties xmlns="http://schemas.openxmlformats.org/officeDocument/2006/custom-properties" xmlns:vt="http://schemas.openxmlformats.org/officeDocument/2006/docPropsVTypes"/>
</file>