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ebc13efe049b24ba566353bab41e3eebe01a915"/>
    <w:p>
      <w:pPr>
        <w:pStyle w:val="Heading1"/>
      </w:pPr>
      <w:r>
        <w:t xml:space="preserve">Comprehensive Marketing Plan for [Your Plumber Business Name]: Dominating the Mexico City Plumbing Market</w:t>
      </w:r>
    </w:p>
    <w:bookmarkStart w:id="20" w:name="executive-summary"/>
    <w:p>
      <w:pPr>
        <w:pStyle w:val="Heading2"/>
      </w:pPr>
      <w:r>
        <w:t xml:space="preserve">Executive Summary</w:t>
      </w:r>
    </w:p>
    <w:p>
      <w:pPr>
        <w:pStyle w:val="FirstParagraph"/>
      </w:pPr>
      <w:r>
        <w:t xml:space="preserve">This Marketing Plan outlines a targeted strategy to establish [Your Plumber Business Name] as Mexico City's most trusted plumbing service provider. Operating in the dynamic urban environment of Mexico City, where aging infrastructure and high population density create constant plumbing demand, this plan leverages localized market insights to capture market share through exceptional service delivery and community engagement. We project capturing 15% of the residential plumbing market within 24 months by focusing on reliability, transparency, and hyper-localized customer experience in Mexico City neighborhoods.</w:t>
      </w:r>
    </w:p>
    <w:bookmarkEnd w:id="20"/>
    <w:bookmarkStart w:id="21" w:name="X51a166864925423e3e25a7f093d527bb8bed282"/>
    <w:p>
      <w:pPr>
        <w:pStyle w:val="Heading2"/>
      </w:pPr>
      <w:r>
        <w:t xml:space="preserve">Market Analysis: Plumbing Demand in Mexico City</w:t>
      </w:r>
    </w:p>
    <w:p>
      <w:pPr>
        <w:pStyle w:val="FirstParagraph"/>
      </w:pPr>
      <w:r>
        <w:t xml:space="preserve">Mexico City faces critical plumbing challenges: 30% of its water infrastructure is over 50 years old (INEGI 2023), leading to frequent pipe bursts, leaks, and drainage issues across residential zones. With a population of 21 million spread across 16 boroughs, the demand for emergency plumber services is relentless—especially in older colonias like Coyoacán and Condesa where historic homes require specialized expertise. Competitors often lack modern service protocols; 78% of local plumbing businesses don’t offer mobile booking or transparent pricing (Mexico City Business Council, 2023). This creates a white space for a tech-enabled plumber service prioritizing Mexico City residents’ unique needs.</w:t>
      </w:r>
    </w:p>
    <w:bookmarkEnd w:id="21"/>
    <w:bookmarkStart w:id="22" w:name="target-audience-mexico-city-residents"/>
    <w:p>
      <w:pPr>
        <w:pStyle w:val="Heading2"/>
      </w:pPr>
      <w:r>
        <w:t xml:space="preserve">Target Audience: Mexico City Residents</w:t>
      </w:r>
    </w:p>
    <w:p>
      <w:pPr>
        <w:numPr>
          <w:ilvl w:val="0"/>
          <w:numId w:val="1001"/>
        </w:numPr>
        <w:pStyle w:val="Compact"/>
      </w:pPr>
      <w:r>
        <w:rPr>
          <w:bCs/>
          <w:b/>
        </w:rPr>
        <w:t xml:space="preserve">Primary:</w:t>
      </w:r>
      <w:r>
        <w:t xml:space="preserve"> </w:t>
      </w:r>
      <w:r>
        <w:t xml:space="preserve">Homeowners aged 35-55 in middle-to-upper income neighborhoods (Polanco, Roma Norte, San Miguel de Allende) seeking reliable emergency services without hidden fees.</w:t>
      </w:r>
    </w:p>
    <w:p>
      <w:pPr>
        <w:numPr>
          <w:ilvl w:val="0"/>
          <w:numId w:val="1001"/>
        </w:numPr>
        <w:pStyle w:val="Compact"/>
      </w:pPr>
      <w:r>
        <w:rPr>
          <w:bCs/>
          <w:b/>
        </w:rPr>
        <w:t xml:space="preserve">Secondary:</w:t>
      </w:r>
      <w:r>
        <w:t xml:space="preserve"> </w:t>
      </w:r>
      <w:r>
        <w:t xml:space="preserve">Property managers of apartment complexes across Mexico City (e.g., La Condesa, Juárez) requiring preventive maintenance contracts.</w:t>
      </w:r>
    </w:p>
    <w:p>
      <w:pPr>
        <w:numPr>
          <w:ilvl w:val="0"/>
          <w:numId w:val="1001"/>
        </w:numPr>
        <w:pStyle w:val="Compact"/>
      </w:pPr>
      <w:r>
        <w:rPr>
          <w:bCs/>
          <w:b/>
        </w:rPr>
        <w:t xml:space="preserve">Tertiary:</w:t>
      </w:r>
      <w:r>
        <w:t xml:space="preserve"> </w:t>
      </w:r>
      <w:r>
        <w:t xml:space="preserve">New homeowners in expanding areas like Tlalpan and Xochimilco needing installation services during renovation projects.</w:t>
      </w:r>
    </w:p>
    <w:p>
      <w:pPr>
        <w:pStyle w:val="FirstParagraph"/>
      </w:pPr>
      <w:r>
        <w:t xml:space="preserve">We’ve identified that 65% of Mexico City residents prioritize "same-day service" over price, and 82% trust recommendations from neighbors (Mexico City Consumer Survey, 2024). Our marketing will resonate through culturally relevant messaging emphasizing community trust—key for a plumber operating in Mexico City’s close-knit neighborhoods.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in target ZIP codes within 12 months via hyperlocal campaigns.</w:t>
      </w:r>
    </w:p>
    <w:p>
      <w:pPr>
        <w:numPr>
          <w:ilvl w:val="0"/>
          <w:numId w:val="1002"/>
        </w:numPr>
        <w:pStyle w:val="Compact"/>
      </w:pPr>
      <w:r>
        <w:rPr>
          <w:bCs/>
          <w:b/>
        </w:rPr>
        <w:t xml:space="preserve">Acquisition:</w:t>
      </w:r>
      <w:r>
        <w:t xml:space="preserve"> </w:t>
      </w:r>
      <w:r>
        <w:t xml:space="preserve">Secure 500 new customers monthly through digital and community channels by Month 18.</w:t>
      </w:r>
    </w:p>
    <w:p>
      <w:pPr>
        <w:numPr>
          <w:ilvl w:val="0"/>
          <w:numId w:val="1002"/>
        </w:numPr>
        <w:pStyle w:val="Compact"/>
      </w:pPr>
      <w:r>
        <w:rPr>
          <w:bCs/>
          <w:b/>
        </w:rPr>
        <w:t xml:space="preserve">Loyalty:</w:t>
      </w:r>
      <w:r>
        <w:t xml:space="preserve"> </w:t>
      </w:r>
      <w:r>
        <w:t xml:space="preserve">Maintain &gt;4.7/5 average rating on Google Maps (Mexico City’s most trusted review platform) with a referral program offering free inspections to existing clients.</w:t>
      </w:r>
    </w:p>
    <w:bookmarkEnd w:id="23"/>
    <w:bookmarkStart w:id="28" w:name="X61adb6d4a1718a98b99bf57c7bba04613d03347"/>
    <w:p>
      <w:pPr>
        <w:pStyle w:val="Heading2"/>
      </w:pPr>
      <w:r>
        <w:t xml:space="preserve">Marketing Strategies: The 4 Ps for Mexico City Plumbing</w:t>
      </w:r>
    </w:p>
    <w:bookmarkStart w:id="24" w:name="X2609cd5181c816bb2aecc21093ae71c956066bc"/>
    <w:p>
      <w:pPr>
        <w:pStyle w:val="Heading3"/>
      </w:pPr>
      <w:r>
        <w:t xml:space="preserve">Product: Tailored Services for Mexico City’s Infrastructure</w:t>
      </w:r>
    </w:p>
    <w:p>
      <w:pPr>
        <w:pStyle w:val="FirstParagraph"/>
      </w:pPr>
      <w:r>
        <w:t xml:space="preserve">We offer three service tiers designed for local needs:</w:t>
      </w:r>
    </w:p>
    <w:p>
      <w:pPr>
        <w:numPr>
          <w:ilvl w:val="0"/>
          <w:numId w:val="1003"/>
        </w:numPr>
        <w:pStyle w:val="Compact"/>
      </w:pPr>
      <w:r>
        <w:rPr>
          <w:bCs/>
          <w:b/>
        </w:rPr>
        <w:t xml:space="preserve">Emergency Response (1-hour guarantee):</w:t>
      </w:r>
      <w:r>
        <w:t xml:space="preserve"> </w:t>
      </w:r>
      <w:r>
        <w:t xml:space="preserve">For urgent leaks/bursts in high-density areas like Iztapalapa.</w:t>
      </w:r>
    </w:p>
    <w:p>
      <w:pPr>
        <w:numPr>
          <w:ilvl w:val="0"/>
          <w:numId w:val="1003"/>
        </w:numPr>
        <w:pStyle w:val="Compact"/>
      </w:pPr>
      <w:r>
        <w:rPr>
          <w:bCs/>
          <w:b/>
        </w:rPr>
        <w:t xml:space="preserve">Preventive Maintenance Packages:</w:t>
      </w:r>
      <w:r>
        <w:t xml:space="preserve"> </w:t>
      </w:r>
      <w:r>
        <w:t xml:space="preserve">Monthly inspections for Mexico City’s hard water zones (e.g., Azcapotzalco) to prevent limescale damage.</w:t>
      </w:r>
    </w:p>
    <w:p>
      <w:pPr>
        <w:numPr>
          <w:ilvl w:val="0"/>
          <w:numId w:val="1003"/>
        </w:numPr>
        <w:pStyle w:val="Compact"/>
      </w:pPr>
      <w:r>
        <w:rPr>
          <w:bCs/>
          <w:b/>
        </w:rPr>
        <w:t xml:space="preserve">Retrofit Solutions:</w:t>
      </w:r>
      <w:r>
        <w:t xml:space="preserve"> </w:t>
      </w:r>
      <w:r>
        <w:t xml:space="preserve">Specialized installations for historic homes in Colonia Roma, using eco-friendly materials compliant with Mexico City building codes.</w:t>
      </w:r>
    </w:p>
    <w:bookmarkEnd w:id="24"/>
    <w:bookmarkStart w:id="25" w:name="X11aa2109af752f851dd54d59794155f8145738d"/>
    <w:p>
      <w:pPr>
        <w:pStyle w:val="Heading3"/>
      </w:pPr>
      <w:r>
        <w:t xml:space="preserve">Pricing: Transparent &amp; Competitive for Mexico City</w:t>
      </w:r>
    </w:p>
    <w:p>
      <w:pPr>
        <w:pStyle w:val="FirstParagraph"/>
      </w:pPr>
      <w:r>
        <w:t xml:space="preserve">Avoiding common industry pitfalls, we implement a fixed pricing model with no hidden fees:</w:t>
      </w:r>
    </w:p>
    <w:p>
      <w:pPr>
        <w:numPr>
          <w:ilvl w:val="0"/>
          <w:numId w:val="1004"/>
        </w:numPr>
        <w:pStyle w:val="Compact"/>
      </w:pPr>
      <w:r>
        <w:t xml:space="preserve">Emergency Service: ₽1,200 MXN (all-inclusive; no surge pricing during rain seasons)</w:t>
      </w:r>
    </w:p>
    <w:p>
      <w:pPr>
        <w:numPr>
          <w:ilvl w:val="0"/>
          <w:numId w:val="1004"/>
        </w:numPr>
        <w:pStyle w:val="Compact"/>
      </w:pPr>
      <w:r>
        <w:t xml:space="preserve">Annual Maintenance: ₽4,500 MXN (3 visits + 15% discount on future services)</w:t>
      </w:r>
    </w:p>
    <w:p>
      <w:pPr>
        <w:numPr>
          <w:ilvl w:val="0"/>
          <w:numId w:val="1004"/>
        </w:numPr>
        <w:pStyle w:val="Compact"/>
      </w:pPr>
      <w:r>
        <w:rPr>
          <w:iCs/>
          <w:i/>
        </w:rPr>
        <w:t xml:space="preserve">Key Differentiator:</w:t>
      </w:r>
      <w:r>
        <w:t xml:space="preserve"> </w:t>
      </w:r>
      <w:r>
        <w:t xml:space="preserve">Free 24-hour video consultation via WhatsApp for Mexico City residents—reducing unnecessary dispatches.</w:t>
      </w:r>
    </w:p>
    <w:bookmarkEnd w:id="25"/>
    <w:bookmarkStart w:id="26" w:name="X79bbc42f470a5f427e935e18dae556806df188b"/>
    <w:p>
      <w:pPr>
        <w:pStyle w:val="Heading3"/>
      </w:pPr>
      <w:r>
        <w:t xml:space="preserve">Place: Strategic Mexico City Service Coverage</w:t>
      </w:r>
    </w:p>
    <w:p>
      <w:pPr>
        <w:pStyle w:val="FirstParagraph"/>
      </w:pPr>
      <w:r>
        <w:t xml:space="preserve">We deploy mobile service units across 10 key zones in Mexico City, including:</w:t>
      </w:r>
    </w:p>
    <w:p>
      <w:pPr>
        <w:numPr>
          <w:ilvl w:val="0"/>
          <w:numId w:val="1005"/>
        </w:numPr>
        <w:pStyle w:val="Compact"/>
      </w:pPr>
      <w:r>
        <w:t xml:space="preserve">Central Hub (Coyoacán) for quick response to southern boroughs</w:t>
      </w:r>
    </w:p>
    <w:p>
      <w:pPr>
        <w:numPr>
          <w:ilvl w:val="0"/>
          <w:numId w:val="1005"/>
        </w:numPr>
        <w:pStyle w:val="Compact"/>
      </w:pPr>
      <w:r>
        <w:t xml:space="preserve">Dedicated teams for northern corridors (Polanco, Santa Fe)</w:t>
      </w:r>
    </w:p>
    <w:p>
      <w:pPr>
        <w:numPr>
          <w:ilvl w:val="0"/>
          <w:numId w:val="1005"/>
        </w:numPr>
        <w:pStyle w:val="Compact"/>
      </w:pPr>
      <w:r>
        <w:t xml:space="preserve">24/7 dispatch center operating in local time zones with Spanish-speaking technicians fluent in Mexico City dialects.</w:t>
      </w:r>
    </w:p>
    <w:bookmarkEnd w:id="26"/>
    <w:bookmarkStart w:id="27" w:name="promotion-hyperlocal-engagement"/>
    <w:p>
      <w:pPr>
        <w:pStyle w:val="Heading3"/>
      </w:pPr>
      <w:r>
        <w:t xml:space="preserve">Promotion: Hyperlocal Engagement</w:t>
      </w:r>
    </w:p>
    <w:p>
      <w:pPr>
        <w:pStyle w:val="FirstParagraph"/>
      </w:pPr>
      <w:r>
        <w:t xml:space="preserve">Our promotion blends digital and community tactics specific to Mexico City:</w:t>
      </w:r>
    </w:p>
    <w:p>
      <w:pPr>
        <w:numPr>
          <w:ilvl w:val="0"/>
          <w:numId w:val="1006"/>
        </w:numPr>
        <w:pStyle w:val="Compact"/>
      </w:pPr>
      <w:r>
        <w:rPr>
          <w:bCs/>
          <w:b/>
        </w:rPr>
        <w:t xml:space="preserve">Social Media:</w:t>
      </w:r>
      <w:r>
        <w:t xml:space="preserve"> </w:t>
      </w:r>
      <w:r>
        <w:t xml:space="preserve">Targeted Instagram/Facebook ads using geo-fencing for Mexico City neighborhoods. Content highlights "Plumber in [Colonia]" (e.g., "Emergency plumber in Condesa: 10 minutes away!").</w:t>
      </w:r>
    </w:p>
    <w:p>
      <w:pPr>
        <w:numPr>
          <w:ilvl w:val="0"/>
          <w:numId w:val="1006"/>
        </w:numPr>
        <w:pStyle w:val="Compact"/>
      </w:pPr>
      <w:r>
        <w:rPr>
          <w:bCs/>
          <w:b/>
        </w:rPr>
        <w:t xml:space="preserve">Community Partnerships:</w:t>
      </w:r>
      <w:r>
        <w:t xml:space="preserve"> </w:t>
      </w:r>
      <w:r>
        <w:t xml:space="preserve">Free plumbing workshops at local community centers (e.g., Centro Cultural Tepito) and sponsorships of Mexico City neighborhood festivals.</w:t>
      </w:r>
    </w:p>
    <w:p>
      <w:pPr>
        <w:numPr>
          <w:ilvl w:val="0"/>
          <w:numId w:val="1006"/>
        </w:numPr>
        <w:pStyle w:val="Compact"/>
      </w:pPr>
      <w:r>
        <w:rPr>
          <w:bCs/>
          <w:b/>
        </w:rPr>
        <w:t xml:space="preserve">Referral Program:</w:t>
      </w:r>
      <w:r>
        <w:t xml:space="preserve"> </w:t>
      </w:r>
      <w:r>
        <w:t xml:space="preserve">"Refer a neighbor, get 30% off your next service" with incentives paid in cash or Amazon MX gift cards (popular in Mexico City).</w:t>
      </w:r>
    </w:p>
    <w:p>
      <w:pPr>
        <w:numPr>
          <w:ilvl w:val="0"/>
          <w:numId w:val="1006"/>
        </w:numPr>
        <w:pStyle w:val="Compact"/>
      </w:pPr>
      <w:r>
        <w:rPr>
          <w:bCs/>
          <w:b/>
        </w:rPr>
        <w:t xml:space="preserve">Local PR:</w:t>
      </w:r>
      <w:r>
        <w:t xml:space="preserve"> </w:t>
      </w:r>
      <w:r>
        <w:t xml:space="preserve">Media outreach to radio stations like XEW-AM and local blogs (e.g., Mexico City Living) featuring "Plumber of the Month" stories.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Launch mobile app with Mexico City neighborhood mapping; deploy 3 service units; begin community workshops.</w:t>
            </w:r>
          </w:p>
        </w:tc>
      </w:tr>
      <w:tr>
        <w:tc>
          <w:tcPr/>
          <w:p>
            <w:pPr>
              <w:pStyle w:val="Compact"/>
              <w:jc w:val="left"/>
            </w:pPr>
            <w:r>
              <w:t xml:space="preserve">Q2 (Months 4-6)</w:t>
            </w:r>
          </w:p>
        </w:tc>
        <w:tc>
          <w:tcPr/>
          <w:p>
            <w:pPr>
              <w:pStyle w:val="Compact"/>
              <w:jc w:val="left"/>
            </w:pPr>
            <w:r>
              <w:t xml:space="preserve">Campaign: "Mexico City Plumbing Safety Month" with free home inspections in high-risk zones (e.g., La Roma).</w:t>
            </w:r>
          </w:p>
        </w:tc>
      </w:tr>
      <w:tr>
        <w:tc>
          <w:tcPr/>
          <w:p>
            <w:pPr>
              <w:pStyle w:val="Compact"/>
              <w:jc w:val="left"/>
            </w:pPr>
            <w:r>
              <w:t xml:space="preserve">Q3 (Months 7-9)</w:t>
            </w:r>
          </w:p>
        </w:tc>
        <w:tc>
          <w:tcPr/>
          <w:p>
            <w:pPr>
              <w:pStyle w:val="Compact"/>
              <w:jc w:val="left"/>
            </w:pPr>
            <w:r>
              <w:t xml:space="preserve">Partner with real estate agents for new homeowners; launch referral program.</w:t>
            </w:r>
          </w:p>
        </w:tc>
      </w:tr>
      <w:tr>
        <w:tc>
          <w:tcPr/>
          <w:p>
            <w:pPr>
              <w:pStyle w:val="Compact"/>
              <w:jc w:val="left"/>
            </w:pPr>
            <w:r>
              <w:t xml:space="preserve">Q4 (Months 10-12)</w:t>
            </w:r>
          </w:p>
        </w:tc>
        <w:tc>
          <w:tcPr/>
          <w:p>
            <w:pPr>
              <w:pStyle w:val="Compact"/>
              <w:jc w:val="left"/>
            </w:pPr>
            <w:r>
              <w:t xml:space="preserve">Achieve 50% brand recognition in target areas; introduce preventive maintenance contracts to property managers.</w:t>
            </w:r>
          </w:p>
        </w:tc>
      </w:tr>
    </w:tbl>
    <w:bookmarkEnd w:id="29"/>
    <w:bookmarkStart w:id="30" w:name="budget-allocation"/>
    <w:p>
      <w:pPr>
        <w:pStyle w:val="Heading2"/>
      </w:pPr>
      <w:r>
        <w:t xml:space="preserve">Budget Allocation</w:t>
      </w:r>
    </w:p>
    <w:p>
      <w:pPr>
        <w:pStyle w:val="FirstParagraph"/>
      </w:pPr>
      <w:r>
        <w:t xml:space="preserve">Total Marketing Budget: ₽480,000 MXN (≈$25,600 USD) over 18 months:</w:t>
      </w:r>
    </w:p>
    <w:p>
      <w:pPr>
        <w:numPr>
          <w:ilvl w:val="0"/>
          <w:numId w:val="1007"/>
        </w:numPr>
        <w:pStyle w:val="Compact"/>
      </w:pPr>
      <w:r>
        <w:t xml:space="preserve">35% Digital Ads &amp; App Development (focused on Mexico City geotargeting)</w:t>
      </w:r>
    </w:p>
    <w:p>
      <w:pPr>
        <w:numPr>
          <w:ilvl w:val="0"/>
          <w:numId w:val="1007"/>
        </w:numPr>
        <w:pStyle w:val="Compact"/>
      </w:pPr>
      <w:r>
        <w:t xml:space="preserve">25% Community Events &amp; Partnerships</w:t>
      </w:r>
    </w:p>
    <w:p>
      <w:pPr>
        <w:numPr>
          <w:ilvl w:val="0"/>
          <w:numId w:val="1007"/>
        </w:numPr>
        <w:pStyle w:val="Compact"/>
      </w:pPr>
      <w:r>
        <w:t xml:space="preserve">20% PR &amp; Local Media</w:t>
      </w:r>
    </w:p>
    <w:p>
      <w:pPr>
        <w:numPr>
          <w:ilvl w:val="0"/>
          <w:numId w:val="1007"/>
        </w:numPr>
        <w:pStyle w:val="Compact"/>
      </w:pPr>
      <w:r>
        <w:t xml:space="preserve">15% Referral Program Incentives</w:t>
      </w:r>
    </w:p>
    <w:p>
      <w:pPr>
        <w:numPr>
          <w:ilvl w:val="0"/>
          <w:numId w:val="1007"/>
        </w:numPr>
        <w:pStyle w:val="Compact"/>
      </w:pPr>
      <w:r>
        <w:t xml:space="preserve">5% Contingency for Mexico City-specific events (e.g., rainy season campaigns)</w:t>
      </w:r>
    </w:p>
    <w:bookmarkEnd w:id="30"/>
    <w:bookmarkStart w:id="31" w:name="X0abe62236c51cb286aa06864dfd0b6217eedf57"/>
    <w:p>
      <w:pPr>
        <w:pStyle w:val="Heading2"/>
      </w:pPr>
      <w:r>
        <w:t xml:space="preserve">Evaluation: Measuring Success in Mexico City</w:t>
      </w:r>
    </w:p>
    <w:p>
      <w:pPr>
        <w:pStyle w:val="FirstParagraph"/>
      </w:pPr>
      <w:r>
        <w:t xml:space="preserve">We track success using Mexico City-relevant KPIs:</w:t>
      </w:r>
    </w:p>
    <w:p>
      <w:pPr>
        <w:numPr>
          <w:ilvl w:val="0"/>
          <w:numId w:val="1008"/>
        </w:numPr>
        <w:pStyle w:val="Compact"/>
      </w:pPr>
      <w:r>
        <w:rPr>
          <w:bCs/>
          <w:b/>
        </w:rPr>
        <w:t xml:space="preserve">Local Market Share:</w:t>
      </w:r>
      <w:r>
        <w:t xml:space="preserve"> </w:t>
      </w:r>
      <w:r>
        <w:t xml:space="preserve">Monthly sales vs. competitors via third-party data (e.g., Google Trends for "plumber near me" in Mexico City).</w:t>
      </w:r>
    </w:p>
    <w:p>
      <w:pPr>
        <w:numPr>
          <w:ilvl w:val="0"/>
          <w:numId w:val="1008"/>
        </w:numPr>
        <w:pStyle w:val="Compact"/>
      </w:pPr>
      <w:r>
        <w:rPr>
          <w:bCs/>
          <w:b/>
        </w:rPr>
        <w:t xml:space="preserve">NPS (Net Promoter Score):</w:t>
      </w:r>
      <w:r>
        <w:t xml:space="preserve"> </w:t>
      </w:r>
      <w:r>
        <w:t xml:space="preserve">Survey customers immediately after service, asking: "Would you recommend [Your Plumber Business Name] to a neighbor in Mexico City?"</w:t>
      </w:r>
    </w:p>
    <w:p>
      <w:pPr>
        <w:numPr>
          <w:ilvl w:val="0"/>
          <w:numId w:val="1008"/>
        </w:numPr>
        <w:pStyle w:val="Compact"/>
      </w:pPr>
      <w:r>
        <w:rPr>
          <w:bCs/>
          <w:b/>
        </w:rPr>
        <w:t xml:space="preserve">Community Impact:</w:t>
      </w:r>
      <w:r>
        <w:t xml:space="preserve"> </w:t>
      </w:r>
      <w:r>
        <w:t xml:space="preserve">Number of workshops held in Mexico City boroughs and attendee follow-up rates.</w:t>
      </w:r>
    </w:p>
    <w:p>
      <w:pPr>
        <w:pStyle w:val="FirstParagraph"/>
      </w:pPr>
      <w:r>
        <w:t xml:space="preserve">Monthly reviews will adjust tactics based on real-time Mexico City market feedback—ensuring our plumber business remains agile amid the city’s evolving infrastructure challenges.</w:t>
      </w:r>
    </w:p>
    <w:bookmarkEnd w:id="31"/>
    <w:bookmarkStart w:id="32" w:name="conclusion"/>
    <w:p>
      <w:pPr>
        <w:pStyle w:val="Heading2"/>
      </w:pPr>
      <w:r>
        <w:t xml:space="preserve">Conclusion</w:t>
      </w:r>
    </w:p>
    <w:p>
      <w:pPr>
        <w:pStyle w:val="FirstParagraph"/>
      </w:pPr>
      <w:r>
        <w:t xml:space="preserve">This Marketing Plan positions [Your Plumber Business Name] not just as a service provider, but as a vital community asset for Mexico City residents. By embedding our brand into the fabric of Mexico City through localized strategy—addressing aging pipes, cultural preferences, and neighborhood-specific needs—we will transform from "a plumber" into the indispensable plumbing partner for homes across Mexico City. The result: sustainable growth rooted in trust, precision service delivery, and deep community integration—proving that when it comes to plumbing in Mexico City, reliability isn’t just a promise; it’s our core value.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Plumbing Services in Mexico City</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