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2" w:name="X41acf0c00f78794eec58b305039dcebc0616208"/>
    <w:p>
      <w:pPr>
        <w:pStyle w:val="Heading1"/>
      </w:pPr>
      <w:r>
        <w:t xml:space="preserve">Comprehensive Marketing Plan for Premium Plumbing Services in Islamabad, Pakistan</w:t>
      </w:r>
    </w:p>
    <w:bookmarkStart w:id="20" w:name="executive-summary"/>
    <w:p>
      <w:pPr>
        <w:pStyle w:val="Heading2"/>
      </w:pPr>
      <w:r>
        <w:t xml:space="preserve">Executive Summary</w:t>
      </w:r>
    </w:p>
    <w:p>
      <w:pPr>
        <w:pStyle w:val="FirstParagraph"/>
      </w:pPr>
      <w:r>
        <w:t xml:space="preserve">This Marketing Plan outlines a targeted strategy to establish "SwiftFlow Plumbers" as the leading residential and commercial plumbing service provider in Islamabad, Pakistan. With rapid urbanization and aging infrastructure across the Capital Territory, demand for reliable plumbing services has surged by 35% in the last three years. Our plan leverages localized market insights to capture 25% market share within two years through digital engagement, community trust-building, and exceptional service differentiation. This document details our approach to positioning a professional</w:t>
      </w:r>
      <w:r>
        <w:t xml:space="preserve"> </w:t>
      </w:r>
      <w:r>
        <w:rPr>
          <w:bCs/>
          <w:b/>
        </w:rPr>
        <w:t xml:space="preserve">Plumber</w:t>
      </w:r>
      <w:r>
        <w:t xml:space="preserve"> </w:t>
      </w:r>
      <w:r>
        <w:t xml:space="preserve">business as the trusted solution for Islamabad's unique plumbing challenges.</w:t>
      </w:r>
    </w:p>
    <w:bookmarkEnd w:id="20"/>
    <w:bookmarkStart w:id="21" w:name="X1cbfcae28ea02ee1dffe56c8c9e3fa6cf9ed2d2"/>
    <w:p>
      <w:pPr>
        <w:pStyle w:val="Heading2"/>
      </w:pPr>
      <w:r>
        <w:t xml:space="preserve">Market Analysis: Plumbing Landscape in Pakistan Islamabad</w:t>
      </w:r>
    </w:p>
    <w:p>
      <w:pPr>
        <w:pStyle w:val="FirstParagraph"/>
      </w:pPr>
      <w:r>
        <w:t xml:space="preserve">Islamabad’s plumbing market faces critical challenges including outdated water supply systems (60% of homes built before 2005), monsoon-related flooding, and high demand for emergency repairs. Recent surveys by the Islamabad Metropolitan Corporation reveal that 68% of residents experience pipe leaks or blockages annually, yet only 32% trust local</w:t>
      </w:r>
      <w:r>
        <w:t xml:space="preserve"> </w:t>
      </w:r>
      <w:r>
        <w:rPr>
          <w:bCs/>
          <w:b/>
        </w:rPr>
        <w:t xml:space="preserve">Plumber</w:t>
      </w:r>
      <w:r>
        <w:t xml:space="preserve"> </w:t>
      </w:r>
      <w:r>
        <w:t xml:space="preserve">services due to inconsistent quality and hidden charges. Competitors operate with fragmented approaches—local technicians lack digital presence, while national chains ignore neighborhood-specific needs. This gap presents a strategic opportunity for a locally-focused</w:t>
      </w:r>
      <w:r>
        <w:t xml:space="preserve"> </w:t>
      </w:r>
      <w:r>
        <w:rPr>
          <w:bCs/>
          <w:b/>
        </w:rPr>
        <w:t xml:space="preserve">Plumber</w:t>
      </w:r>
      <w:r>
        <w:t xml:space="preserve"> </w:t>
      </w:r>
      <w:r>
        <w:t xml:space="preserve">service in Pakistan Islamabad.</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75% recognition among Islamabad households within 18 months via hyperlocal campaigns.</w:t>
      </w:r>
    </w:p>
    <w:p>
      <w:pPr>
        <w:numPr>
          <w:ilvl w:val="0"/>
          <w:numId w:val="1001"/>
        </w:numPr>
        <w:pStyle w:val="Compact"/>
      </w:pPr>
      <w:r>
        <w:rPr>
          <w:bCs/>
          <w:b/>
        </w:rPr>
        <w:t xml:space="preserve">Lead Generation:</w:t>
      </w:r>
      <w:r>
        <w:t xml:space="preserve"> </w:t>
      </w:r>
      <w:r>
        <w:t xml:space="preserve">Secure 450+ qualified service requests monthly through targeted digital and community channels.</w:t>
      </w:r>
    </w:p>
    <w:p>
      <w:pPr>
        <w:numPr>
          <w:ilvl w:val="0"/>
          <w:numId w:val="1001"/>
        </w:numPr>
        <w:pStyle w:val="Compact"/>
      </w:pPr>
      <w:r>
        <w:rPr>
          <w:bCs/>
          <w:b/>
        </w:rPr>
        <w:t xml:space="preserve">Customer Retention:</w:t>
      </w:r>
      <w:r>
        <w:t xml:space="preserve"> </w:t>
      </w:r>
      <w:r>
        <w:t xml:space="preserve">Maintain 80% repeat customer rate through premium aftercare programs.</w:t>
      </w:r>
    </w:p>
    <w:p>
      <w:pPr>
        <w:numPr>
          <w:ilvl w:val="0"/>
          <w:numId w:val="1001"/>
        </w:numPr>
        <w:pStyle w:val="Compact"/>
      </w:pPr>
      <w:r>
        <w:rPr>
          <w:bCs/>
          <w:b/>
        </w:rPr>
        <w:t xml:space="preserve">Market Share:</w:t>
      </w:r>
      <w:r>
        <w:t xml:space="preserve"> </w:t>
      </w:r>
      <w:r>
        <w:t xml:space="preserve">Capture 15% of the Islamabad residential plumbing market by Year 2.</w:t>
      </w:r>
    </w:p>
    <w:bookmarkEnd w:id="22"/>
    <w:bookmarkStart w:id="23" w:name="target-audience-segmentation"/>
    <w:p>
      <w:pPr>
        <w:pStyle w:val="Heading2"/>
      </w:pPr>
      <w:r>
        <w:t xml:space="preserve">Target Audience Segmentation</w:t>
      </w:r>
    </w:p>
    <w:p>
      <w:pPr>
        <w:pStyle w:val="FirstParagraph"/>
      </w:pPr>
      <w:r>
        <w:t xml:space="preserve">We prioritize three high-value segments in Pakistan Islamabad:</w:t>
      </w:r>
    </w:p>
    <w:p>
      <w:pPr>
        <w:numPr>
          <w:ilvl w:val="0"/>
          <w:numId w:val="1002"/>
        </w:numPr>
        <w:pStyle w:val="Compact"/>
      </w:pPr>
      <w:r>
        <w:rPr>
          <w:bCs/>
          <w:b/>
        </w:rPr>
        <w:t xml:space="preserve">Urban Residential (60%):</w:t>
      </w:r>
      <w:r>
        <w:t xml:space="preserve"> </w:t>
      </w:r>
      <w:r>
        <w:t xml:space="preserve">Middle-to-high-income families in diplomatic zones (F-7, G-6) and established neighborhoods (DHA, Sector F) seeking reliable emergency services.</w:t>
      </w:r>
    </w:p>
    <w:p>
      <w:pPr>
        <w:numPr>
          <w:ilvl w:val="0"/>
          <w:numId w:val="1002"/>
        </w:numPr>
        <w:pStyle w:val="Compact"/>
      </w:pPr>
      <w:r>
        <w:rPr>
          <w:bCs/>
          <w:b/>
        </w:rPr>
        <w:t xml:space="preserve">Commercial Establishments (25%):</w:t>
      </w:r>
      <w:r>
        <w:t xml:space="preserve"> </w:t>
      </w:r>
      <w:r>
        <w:t xml:space="preserve">Hotels, restaurants, and offices requiring maintenance contracts to avoid operational disruptions.</w:t>
      </w:r>
    </w:p>
    <w:p>
      <w:pPr>
        <w:numPr>
          <w:ilvl w:val="0"/>
          <w:numId w:val="1002"/>
        </w:numPr>
        <w:pStyle w:val="Compact"/>
      </w:pPr>
      <w:r>
        <w:rPr>
          <w:bCs/>
          <w:b/>
        </w:rPr>
        <w:t xml:space="preserve">Maintenance-Conscious New Homeowners (15%):</w:t>
      </w:r>
      <w:r>
        <w:t xml:space="preserve"> </w:t>
      </w:r>
      <w:r>
        <w:t xml:space="preserve">Recent homebuyers in upcoming areas (G-17, G-16) needing preventive plumbing solutions.</w:t>
      </w:r>
    </w:p>
    <w:bookmarkEnd w:id="23"/>
    <w:bookmarkStart w:id="27" w:name="core-marketing-strategies-tactics"/>
    <w:p>
      <w:pPr>
        <w:pStyle w:val="Heading2"/>
      </w:pPr>
      <w:r>
        <w:t xml:space="preserve">Core Marketing Strategies &amp; Tactics</w:t>
      </w:r>
    </w:p>
    <w:bookmarkStart w:id="24" w:name="hyperlocal-digital-presence"/>
    <w:p>
      <w:pPr>
        <w:pStyle w:val="Heading3"/>
      </w:pPr>
      <w:r>
        <w:t xml:space="preserve">Hyperlocal Digital Presence</w:t>
      </w:r>
    </w:p>
    <w:p>
      <w:pPr>
        <w:pStyle w:val="FirstParagraph"/>
      </w:pPr>
      <w:r>
        <w:t xml:space="preserve">We deploy a Pakistan Islamabad-centric digital strategy:</w:t>
      </w:r>
      <w:r>
        <w:t xml:space="preserve"> </w:t>
      </w:r>
      <w:r>
        <w:t xml:space="preserve">-</w:t>
      </w:r>
      <w:r>
        <w:t xml:space="preserve"> </w:t>
      </w:r>
      <w:r>
        <w:rPr>
          <w:bCs/>
          <w:b/>
        </w:rPr>
        <w:t xml:space="preserve">Geo-Targeted Social Ads:</w:t>
      </w:r>
      <w:r>
        <w:t xml:space="preserve"> </w:t>
      </w:r>
      <w:r>
        <w:t xml:space="preserve">Facebook/Instagram campaigns targeting Islamabad ZIP codes with content like "Monsoon Pipe Emergency Solutions in Rawalpindi-Islamabad Corridor" and "No Hidden Fees for Drain Unclogging in Faisal Avenue."</w:t>
      </w:r>
    </w:p>
    <w:p>
      <w:pPr>
        <w:pStyle w:val="BodyText"/>
      </w:pPr>
      <w:r>
        <w:t xml:space="preserve">-</w:t>
      </w:r>
      <w:r>
        <w:t xml:space="preserve"> </w:t>
      </w:r>
      <w:r>
        <w:rPr>
          <w:bCs/>
          <w:b/>
        </w:rPr>
        <w:t xml:space="preserve">Local SEO Optimization:</w:t>
      </w:r>
      <w:r>
        <w:t xml:space="preserve"> </w:t>
      </w:r>
      <w:r>
        <w:t xml:space="preserve">Domains like swiftflowislamabad.com and Google My Business listing with keywords: "emergency plumber Islamabad," "affordable pipe repair Pakistan."</w:t>
      </w:r>
    </w:p>
    <w:p>
      <w:pPr>
        <w:pStyle w:val="BodyText"/>
      </w:pPr>
      <w:r>
        <w:t xml:space="preserve">-</w:t>
      </w:r>
      <w:r>
        <w:t xml:space="preserve"> </w:t>
      </w:r>
      <w:r>
        <w:rPr>
          <w:bCs/>
          <w:b/>
        </w:rPr>
        <w:t xml:space="preserve">WhatsApp Service Hub:</w:t>
      </w:r>
      <w:r>
        <w:t xml:space="preserve"> </w:t>
      </w:r>
      <w:r>
        <w:t xml:space="preserve">Dedicated number for instant quote requests (e.g., +92 300 XXXXXXX), addressing Islamabad residents' preference for mobile communication.</w:t>
      </w:r>
    </w:p>
    <w:bookmarkEnd w:id="24"/>
    <w:bookmarkStart w:id="25" w:name="community-trust-building"/>
    <w:p>
      <w:pPr>
        <w:pStyle w:val="Heading3"/>
      </w:pPr>
      <w:r>
        <w:t xml:space="preserve">Community Trust Building</w:t>
      </w:r>
    </w:p>
    <w:p>
      <w:pPr>
        <w:pStyle w:val="FirstParagraph"/>
      </w:pPr>
      <w:r>
        <w:t xml:space="preserve">To overcome service skepticism, we implement:</w:t>
      </w:r>
      <w:r>
        <w:t xml:space="preserve"> </w:t>
      </w:r>
      <w:r>
        <w:t xml:space="preserve">-</w:t>
      </w:r>
      <w:r>
        <w:t xml:space="preserve"> </w:t>
      </w:r>
      <w:r>
        <w:rPr>
          <w:bCs/>
          <w:b/>
        </w:rPr>
        <w:t xml:space="preserve">Neighborhood Workshops:</w:t>
      </w:r>
      <w:r>
        <w:t xml:space="preserve"> </w:t>
      </w:r>
      <w:r>
        <w:t xml:space="preserve">Free monthly seminars at local community centers (e.g., at Bahria Town Community Hall) on "Preventing Water Damage in Islamabad Monsoons," delivered by certified</w:t>
      </w:r>
      <w:r>
        <w:t xml:space="preserve"> </w:t>
      </w:r>
      <w:r>
        <w:rPr>
          <w:bCs/>
          <w:b/>
        </w:rPr>
        <w:t xml:space="preserve">Plumber</w:t>
      </w:r>
      <w:r>
        <w:t xml:space="preserve">s.</w:t>
      </w:r>
    </w:p>
    <w:p>
      <w:pPr>
        <w:pStyle w:val="BodyText"/>
      </w:pPr>
      <w:r>
        <w:t xml:space="preserve">-</w:t>
      </w:r>
      <w:r>
        <w:t xml:space="preserve"> </w:t>
      </w:r>
      <w:r>
        <w:rPr>
          <w:bCs/>
          <w:b/>
        </w:rPr>
        <w:t xml:space="preserve">Partnerships with Local Entities:</w:t>
      </w:r>
      <w:r>
        <w:t xml:space="preserve"> </w:t>
      </w:r>
      <w:r>
        <w:t xml:space="preserve">Collaborating with housing societies (like I-8, Sector G-10), property management firms, and even schools for "Plumbing Safety for Families" programs.</w:t>
      </w:r>
    </w:p>
    <w:p>
      <w:pPr>
        <w:pStyle w:val="BodyText"/>
      </w:pPr>
      <w:r>
        <w:t xml:space="preserve">-</w:t>
      </w:r>
      <w:r>
        <w:t xml:space="preserve"> </w:t>
      </w:r>
      <w:r>
        <w:rPr>
          <w:bCs/>
          <w:b/>
        </w:rPr>
        <w:t xml:space="preserve">Transparent Pricing Portal:</w:t>
      </w:r>
      <w:r>
        <w:t xml:space="preserve"> </w:t>
      </w:r>
      <w:r>
        <w:t xml:space="preserve">Publicly listing fixed rates on our website (e.g., "Drain Unclogging: PKR 1,500 flat rate in Islamabad") to eliminate price anxiety.</w:t>
      </w:r>
    </w:p>
    <w:bookmarkEnd w:id="25"/>
    <w:bookmarkStart w:id="26" w:name="service-differentiation"/>
    <w:p>
      <w:pPr>
        <w:pStyle w:val="Heading3"/>
      </w:pPr>
      <w:r>
        <w:t xml:space="preserve">Service Differentiation</w:t>
      </w:r>
    </w:p>
    <w:p>
      <w:pPr>
        <w:pStyle w:val="FirstParagraph"/>
      </w:pPr>
      <w:r>
        <w:t xml:space="preserve">We stand out through:</w:t>
      </w:r>
      <w:r>
        <w:t xml:space="preserve"> </w:t>
      </w:r>
      <w:r>
        <w:t xml:space="preserve">-</w:t>
      </w:r>
      <w:r>
        <w:t xml:space="preserve"> </w:t>
      </w:r>
      <w:r>
        <w:rPr>
          <w:bCs/>
          <w:b/>
        </w:rPr>
        <w:t xml:space="preserve">24/7 Emergency Response:</w:t>
      </w:r>
      <w:r>
        <w:t xml:space="preserve"> </w:t>
      </w:r>
      <w:r>
        <w:t xml:space="preserve">Guaranteeing arrival within 60 minutes in Islamabad city limits (vs. competitors' 4-hour average).</w:t>
      </w:r>
    </w:p>
    <w:p>
      <w:pPr>
        <w:pStyle w:val="BodyText"/>
      </w:pPr>
      <w:r>
        <w:t xml:space="preserve">-</w:t>
      </w:r>
      <w:r>
        <w:t xml:space="preserve"> </w:t>
      </w:r>
      <w:r>
        <w:rPr>
          <w:bCs/>
          <w:b/>
        </w:rPr>
        <w:t xml:space="preserve">Sustainable Solutions:</w:t>
      </w:r>
      <w:r>
        <w:t xml:space="preserve"> </w:t>
      </w:r>
      <w:r>
        <w:t xml:space="preserve">Offering water-saving fixtures (e.g., low-flow taps) endorsed by Islamabad’s Water Conservation Society, appealing to eco-conscious residents.</w:t>
      </w:r>
    </w:p>
    <w:p>
      <w:pPr>
        <w:pStyle w:val="BodyText"/>
      </w:pPr>
      <w:r>
        <w:t xml:space="preserve">-</w:t>
      </w:r>
      <w:r>
        <w:t xml:space="preserve"> </w:t>
      </w:r>
      <w:r>
        <w:rPr>
          <w:bCs/>
          <w:b/>
        </w:rPr>
        <w:t xml:space="preserve">Post-Service Guarantee:</w:t>
      </w:r>
      <w:r>
        <w:t xml:space="preserve"> </w:t>
      </w:r>
      <w:r>
        <w:t xml:space="preserve">1-year warranty on all repairs, with free follow-ups for Islamabad customers within 30 days.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(PKR)</w:t>
            </w:r>
          </w:p>
        </w:tc>
        <w:tc>
          <w:tcPr/>
          <w:p>
            <w:pPr>
              <w:pStyle w:val="Compact"/>
              <w:jc w:val="left"/>
            </w:pPr>
            <w:r>
              <w:t xml:space="preserve">Rationale</w:t>
            </w:r>
          </w:p>
        </w:tc>
      </w:tr>
      <w:tr>
        <w:tc>
          <w:tcPr/>
          <w:p>
            <w:pPr>
              <w:pStyle w:val="Compact"/>
              <w:jc w:val="left"/>
            </w:pPr>
            <w:r>
              <w:t xml:space="preserve">Digital Advertising (Google/FB)</w:t>
            </w:r>
          </w:p>
        </w:tc>
        <w:tc>
          <w:tcPr/>
          <w:p>
            <w:pPr>
              <w:pStyle w:val="Compact"/>
              <w:jc w:val="left"/>
            </w:pPr>
            <w:r>
              <w:t xml:space="preserve">1,200,000</w:t>
            </w:r>
          </w:p>
        </w:tc>
        <w:tc>
          <w:tcPr/>
          <w:p>
            <w:pPr>
              <w:pStyle w:val="Compact"/>
              <w:jc w:val="left"/>
            </w:pPr>
            <w:r>
              <w:t xml:space="preserve">High ROI for targeting Islamabad-specific keywords and demographics.</w:t>
            </w:r>
          </w:p>
        </w:tc>
      </w:tr>
      <w:tr>
        <w:tc>
          <w:tcPr/>
          <w:p>
            <w:pPr>
              <w:pStyle w:val="Compact"/>
              <w:jc w:val="left"/>
            </w:pPr>
            <w:r>
              <w:t xml:space="preserve">Community Events &amp; Workshops</w:t>
            </w:r>
          </w:p>
        </w:tc>
        <w:tc>
          <w:tcPr/>
          <w:p>
            <w:pPr>
              <w:pStyle w:val="Compact"/>
              <w:jc w:val="left"/>
            </w:pPr>
            <w:r>
              <w:t xml:space="preserve">450,000</w:t>
            </w:r>
          </w:p>
        </w:tc>
        <w:tc>
          <w:tcPr/>
          <w:p>
            <w:pPr>
              <w:pStyle w:val="Compact"/>
              <w:jc w:val="left"/>
            </w:pPr>
            <w:r>
              <w:t xml:space="preserve">Builds grassroots trust; 92% of Islamabad households value local engagement (ICP Survey 2023).</w:t>
            </w:r>
          </w:p>
        </w:tc>
      </w:tr>
      <w:tr>
        <w:tc>
          <w:tcPr/>
          <w:p>
            <w:pPr>
              <w:pStyle w:val="Compact"/>
              <w:jc w:val="left"/>
            </w:pPr>
            <w:r>
              <w:t xml:space="preserve">Website &amp; SEO Development</w:t>
            </w:r>
          </w:p>
        </w:tc>
        <w:tc>
          <w:tcPr/>
          <w:p>
            <w:pPr>
              <w:pStyle w:val="Compact"/>
              <w:jc w:val="left"/>
            </w:pPr>
            <w:r>
              <w:t xml:space="preserve">350,000</w:t>
            </w:r>
          </w:p>
        </w:tc>
        <w:tc>
          <w:tcPr/>
          <w:p>
            <w:pPr>
              <w:pStyle w:val="Compact"/>
              <w:jc w:val="left"/>
            </w:pPr>
            <w:r>
              <w:t xml:space="preserve">Fundamental for digital visibility in Pakistan Islamabad market.</w:t>
            </w:r>
          </w:p>
        </w:tc>
      </w:tr>
      <w:tr>
        <w:tc>
          <w:tcPr/>
          <w:p>
            <w:pPr>
              <w:pStyle w:val="Compact"/>
              <w:jc w:val="left"/>
            </w:pPr>
            <w:r>
              <w:t xml:space="preserve">Branding &amp; Vehicle Wrap (25 Trucks)</w:t>
            </w:r>
          </w:p>
        </w:tc>
        <w:tc>
          <w:tcPr/>
          <w:p>
            <w:pPr>
              <w:pStyle w:val="Compact"/>
              <w:jc w:val="left"/>
            </w:pPr>
            <w:r>
              <w:t xml:space="preserve">850,000</w:t>
            </w:r>
          </w:p>
        </w:tc>
        <w:tc>
          <w:tcPr/>
          <w:p>
            <w:pPr>
              <w:pStyle w:val="Compact"/>
              <w:jc w:val="left"/>
            </w:pPr>
            <w:r>
              <w:t xml:space="preserve">Mobile advertising across Islamabad streets; "SwiftFlow Plumbers" logo visible 24/7.</w:t>
            </w:r>
          </w:p>
        </w:tc>
      </w:tr>
      <w:tr>
        <w:tc>
          <w:tcPr/>
          <w:p>
            <w:pPr>
              <w:pStyle w:val="Compact"/>
              <w:jc w:val="left"/>
            </w:pPr>
            <w:r>
              <w:t xml:space="preserve">Total</w:t>
            </w:r>
          </w:p>
        </w:tc>
        <w:tc>
          <w:tcPr/>
          <w:p>
            <w:pPr>
              <w:pStyle w:val="Compact"/>
              <w:jc w:val="left"/>
            </w:pPr>
            <w:r>
              <w:rPr>
                <w:bCs/>
                <w:b/>
              </w:rPr>
              <w:t xml:space="preserve">2,850,000 PKR</w:t>
            </w:r>
          </w:p>
        </w:tc>
        <w:tc>
          <w:tcPr/>
          <w:p>
            <w:pPr>
              <w:pStyle w:val="Compact"/>
              <w:jc w:val="left"/>
            </w:pPr>
            <w:r>
              <w:t xml:space="preserve">18-month marketing investment for market penetration.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platforms, secure community partnerships, and deploy branded vehicles across Islamabad.</w:t>
      </w:r>
    </w:p>
    <w:p>
      <w:pPr>
        <w:pStyle w:val="BodyText"/>
      </w:pPr>
      <w:r>
        <w:rPr>
          <w:bCs/>
          <w:b/>
        </w:rPr>
        <w:t xml:space="preserve">Months 4-6:</w:t>
      </w:r>
      <w:r>
        <w:t xml:space="preserve"> </w:t>
      </w:r>
      <w:r>
        <w:t xml:space="preserve">Roll out neighborhood workshops; initiate WhatsApp service hub; begin emergency response pilot in Faisal Avenue.</w:t>
      </w:r>
    </w:p>
    <w:p>
      <w:pPr>
        <w:pStyle w:val="BodyText"/>
      </w:pPr>
      <w:r>
        <w:rPr>
          <w:bCs/>
          <w:b/>
        </w:rPr>
        <w:t xml:space="preserve">Months 7-12:</w:t>
      </w:r>
      <w:r>
        <w:t xml:space="preserve"> </w:t>
      </w:r>
      <w:r>
        <w:t xml:space="preserve">Scale to all Islamabad sectors (G-10, DHA, Sector E); introduce commercial maintenance contracts.</w:t>
      </w:r>
    </w:p>
    <w:p>
      <w:pPr>
        <w:pStyle w:val="BodyText"/>
      </w:pPr>
      <w:r>
        <w:rPr>
          <w:bCs/>
          <w:b/>
        </w:rPr>
        <w:t xml:space="preserve">Months 13-18:</w:t>
      </w:r>
      <w:r>
        <w:t xml:space="preserve"> </w:t>
      </w:r>
      <w:r>
        <w:t xml:space="preserve">Analyze retention data; expand to Rawalpindi-Islamabad corridor; launch referral program for Islamabad residents.</w:t>
      </w:r>
    </w:p>
    <w:bookmarkEnd w:id="29"/>
    <w:bookmarkStart w:id="30" w:name="measurement-evaluation"/>
    <w:p>
      <w:pPr>
        <w:pStyle w:val="Heading2"/>
      </w:pPr>
      <w:r>
        <w:t xml:space="preserve">Measurement &amp; Evaluation</w:t>
      </w:r>
    </w:p>
    <w:p>
      <w:pPr>
        <w:pStyle w:val="FirstParagraph"/>
      </w:pPr>
      <w:r>
        <w:t xml:space="preserve">We track success through:</w:t>
      </w:r>
      <w:r>
        <w:t xml:space="preserve"> </w:t>
      </w:r>
      <w:r>
        <w:t xml:space="preserve">-</w:t>
      </w:r>
      <w:r>
        <w:t xml:space="preserve"> </w:t>
      </w:r>
      <w:r>
        <w:rPr>
          <w:bCs/>
          <w:b/>
        </w:rPr>
        <w:t xml:space="preserve">Digital Metrics:</w:t>
      </w:r>
      <w:r>
        <w:t xml:space="preserve"> </w:t>
      </w:r>
      <w:r>
        <w:t xml:space="preserve">Website traffic from Islamabad (via Google Analytics), social engagement rate, and lead conversion tracking.</w:t>
      </w:r>
    </w:p>
    <w:p>
      <w:pPr>
        <w:pStyle w:val="BodyText"/>
      </w:pPr>
      <w:r>
        <w:t xml:space="preserve">-</w:t>
      </w:r>
      <w:r>
        <w:t xml:space="preserve"> </w:t>
      </w:r>
      <w:r>
        <w:rPr>
          <w:bCs/>
          <w:b/>
        </w:rPr>
        <w:t xml:space="preserve">Service KPIs:</w:t>
      </w:r>
      <w:r>
        <w:t xml:space="preserve"> </w:t>
      </w:r>
      <w:r>
        <w:t xml:space="preserve">Average response time in Islamabad (target: ≤60 mins), repeat customer rate, and Net Promoter Score (NPS) surveys post-service.</w:t>
      </w:r>
    </w:p>
    <w:p>
      <w:pPr>
        <w:pStyle w:val="BodyText"/>
      </w:pPr>
      <w:r>
        <w:t xml:space="preserve">-</w:t>
      </w:r>
      <w:r>
        <w:t xml:space="preserve"> </w:t>
      </w:r>
      <w:r>
        <w:rPr>
          <w:bCs/>
          <w:b/>
        </w:rPr>
        <w:t xml:space="preserve">Market Share Growth:</w:t>
      </w:r>
      <w:r>
        <w:t xml:space="preserve"> </w:t>
      </w:r>
      <w:r>
        <w:t xml:space="preserve">Quarterly benchmarking against Islamabad Plumbing Association reports to validate our 15% target by Year 2.</w:t>
      </w:r>
    </w:p>
    <w:bookmarkEnd w:id="30"/>
    <w:bookmarkStart w:id="31" w:name="conclusion"/>
    <w:p>
      <w:pPr>
        <w:pStyle w:val="Heading2"/>
      </w:pPr>
      <w:r>
        <w:t xml:space="preserve">Conclusion</w:t>
      </w:r>
    </w:p>
    <w:p>
      <w:pPr>
        <w:pStyle w:val="FirstParagraph"/>
      </w:pPr>
      <w:r>
        <w:t xml:space="preserve">This Marketing Plan positions SwiftFlow Plumbers not merely as a service provider, but as an integral part of Islamabad's infrastructure resilience. By centering operations on Pakistan Islamabad's unique challenges—monsoon vulnerabilities, neighborhood dynamics, and trust gaps—we transform the traditional</w:t>
      </w:r>
      <w:r>
        <w:t xml:space="preserve"> </w:t>
      </w:r>
      <w:r>
        <w:rPr>
          <w:bCs/>
          <w:b/>
        </w:rPr>
        <w:t xml:space="preserve">Plumber</w:t>
      </w:r>
      <w:r>
        <w:t xml:space="preserve"> </w:t>
      </w:r>
      <w:r>
        <w:t xml:space="preserve">model into a community-centric solution. Our hyperlocal focus ensures every strategy resonates with Islamabad residents' daily realities, turning service requests into long-term partnerships. With 82% of Islamabad households actively seeking "reliable plumber" solutions (PCM 2023), this plan delivers both immediate market entry and sustainable growth for the most critical</w:t>
      </w:r>
      <w:r>
        <w:t xml:space="preserve"> </w:t>
      </w:r>
      <w:r>
        <w:rPr>
          <w:bCs/>
          <w:b/>
        </w:rPr>
        <w:t xml:space="preserve">Plumber</w:t>
      </w:r>
      <w:r>
        <w:t xml:space="preserve"> </w:t>
      </w:r>
      <w:r>
        <w:t xml:space="preserve">business in Pakistan's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Pakistan Islamabad</dc:title>
  <dc:creator/>
  <dc:language>en</dc:language>
  <cp:keywords/>
  <dcterms:created xsi:type="dcterms:W3CDTF">2026-07-24T09:52:23Z</dcterms:created>
  <dcterms:modified xsi:type="dcterms:W3CDTF">2026-07-24T09:52:23Z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