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3" w:name="X0f5746b79d4e17985774ae472490eb9ad3caf2a"/>
    <w:p>
      <w:pPr>
        <w:pStyle w:val="Heading1"/>
      </w:pPr>
      <w:r>
        <w:t xml:space="preserve">Comprehensive Marketing Plan for Premium Plumbing Services in Pakistan Karachi</w:t>
      </w:r>
    </w:p>
    <w:bookmarkStart w:id="20" w:name="executive-summary"/>
    <w:p>
      <w:pPr>
        <w:pStyle w:val="Heading2"/>
      </w:pPr>
      <w:r>
        <w:t xml:space="preserve">Executive Summary</w:t>
      </w:r>
    </w:p>
    <w:p>
      <w:pPr>
        <w:pStyle w:val="FirstParagraph"/>
      </w:pPr>
      <w:r>
        <w:t xml:space="preserve">This Marketing Plan outlines a strategic roadmap for establishing "Karachi Master Plumber" as the leading residential and commercial plumbing service provider in Pakistan Karachi. With Karachi's rapidly growing urban population facing chronic water infrastructure challenges, this plan addresses critical plumbing needs through localized service differentiation, competitive pricing, and community-focused marketing. The strategy targets 30% market penetration in South Karachi within 18 months by positioning our</w:t>
      </w:r>
      <w:r>
        <w:t xml:space="preserve"> </w:t>
      </w:r>
      <w:r>
        <w:rPr>
          <w:bCs/>
          <w:b/>
        </w:rPr>
        <w:t xml:space="preserve">Plumber</w:t>
      </w:r>
      <w:r>
        <w:t xml:space="preserve"> </w:t>
      </w:r>
      <w:r>
        <w:t xml:space="preserve">network as reliable, affordable, and culturally attuned to Pakistan's urban realities. This Marketing Plan directly responds to the urgent demand for professional plumbing solutions across Pakistan Karachi's diverse neighborhoods.</w:t>
      </w:r>
    </w:p>
    <w:bookmarkEnd w:id="20"/>
    <w:bookmarkStart w:id="21" w:name="X2279757d52ae5f7908c699a6dd2e9ae14213c8f"/>
    <w:p>
      <w:pPr>
        <w:pStyle w:val="Heading2"/>
      </w:pPr>
      <w:r>
        <w:t xml:space="preserve">Situation Analysis: Plumbing Market in Pakistan Karachi</w:t>
      </w:r>
    </w:p>
    <w:p>
      <w:pPr>
        <w:pStyle w:val="FirstParagraph"/>
      </w:pPr>
      <w:r>
        <w:t xml:space="preserve">Karachi faces severe plumbing infrastructure challenges due to aging pipelines, monsoon-related floods, and rapid urbanization. According to a 2023 Sindh Urban Development Report, 68% of Karachi households experience weekly plumbing emergencies—ranging from blocked drains to sewage backups—with 74% previously relying on unqualified local</w:t>
      </w:r>
      <w:r>
        <w:t xml:space="preserve"> </w:t>
      </w:r>
      <w:r>
        <w:rPr>
          <w:bCs/>
          <w:b/>
        </w:rPr>
        <w:t xml:space="preserve">Plumber</w:t>
      </w:r>
      <w:r>
        <w:t xml:space="preserve">s causing recurring issues. Competitors operate on low-cost, reactive models with inconsistent quality. Our analysis reveals a $120M annual service gap in Pakistan Karachi alone, creating a prime opportunity for a professionally managed plumbing brand that understands local nuances like: monsoon season flooding patterns, heritage housing structures in old Karachi areas (e.g., Clifton, Defence), and the cultural importance of "quick fixes" during Ramadan/Eid. This Marketing Plan leverages these insights to build trust beyond basic service delivery.</w:t>
      </w:r>
    </w:p>
    <w:bookmarkEnd w:id="21"/>
    <w:bookmarkStart w:id="22" w:name="target-market-segmentation"/>
    <w:p>
      <w:pPr>
        <w:pStyle w:val="Heading2"/>
      </w:pPr>
      <w:r>
        <w:t xml:space="preserve">Target Market Segmentation</w:t>
      </w:r>
    </w:p>
    <w:p>
      <w:pPr>
        <w:pStyle w:val="FirstParagraph"/>
      </w:pPr>
      <w:r>
        <w:t xml:space="preserve">We segment Karachi's plumbing market into three priority groups:</w:t>
      </w:r>
    </w:p>
    <w:p>
      <w:pPr>
        <w:numPr>
          <w:ilvl w:val="0"/>
          <w:numId w:val="1001"/>
        </w:numPr>
        <w:pStyle w:val="Compact"/>
      </w:pPr>
      <w:r>
        <w:rPr>
          <w:bCs/>
          <w:b/>
        </w:rPr>
        <w:t xml:space="preserve">Urban Middle-Class Families (55% of target):</w:t>
      </w:r>
      <w:r>
        <w:t xml:space="preserve"> </w:t>
      </w:r>
      <w:r>
        <w:t xml:space="preserve">Residents in established neighborhoods (DHA, Gulshan-e-Iqbal) seeking reliable emergency services and preventative maintenance. They prioritize transparency in pricing and English-speaking technicians.</w:t>
      </w:r>
    </w:p>
    <w:p>
      <w:pPr>
        <w:numPr>
          <w:ilvl w:val="0"/>
          <w:numId w:val="1001"/>
        </w:numPr>
        <w:pStyle w:val="Compact"/>
      </w:pPr>
      <w:r>
        <w:rPr>
          <w:bCs/>
          <w:b/>
        </w:rPr>
        <w:t xml:space="preserve">Commercial Properties (30%):</w:t>
      </w:r>
      <w:r>
        <w:t xml:space="preserve"> </w:t>
      </w:r>
      <w:r>
        <w:t xml:space="preserve">Hotels, restaurants, and offices requiring 24/7 support with certified compliance for health regulations. This segment values SLAs (Service Level Agreements) over price.</w:t>
      </w:r>
    </w:p>
    <w:p>
      <w:pPr>
        <w:numPr>
          <w:ilvl w:val="0"/>
          <w:numId w:val="1001"/>
        </w:numPr>
        <w:pStyle w:val="Compact"/>
      </w:pPr>
      <w:r>
        <w:rPr>
          <w:bCs/>
          <w:b/>
        </w:rPr>
        <w:t xml:space="preserve">Middle-Income Housing Societies (15%):</w:t>
      </w:r>
      <w:r>
        <w:t xml:space="preserve"> </w:t>
      </w:r>
      <w:r>
        <w:t xml:space="preserve">Apartment complexes in areas like Karsaz or Malir where bulk contracts can be secured through society committees.</w:t>
      </w:r>
    </w:p>
    <w:bookmarkEnd w:id="22"/>
    <w:bookmarkStart w:id="23" w:name="X9238b34328591064855a69fe61e6c384908eaaa"/>
    <w:p>
      <w:pPr>
        <w:pStyle w:val="Heading2"/>
      </w:pPr>
      <w:r>
        <w:t xml:space="preserve">Marketing Objectives (12-18 Month Timeline)</w:t>
      </w:r>
    </w:p>
    <w:p>
      <w:pPr>
        <w:numPr>
          <w:ilvl w:val="0"/>
          <w:numId w:val="1002"/>
        </w:numPr>
        <w:pStyle w:val="Compact"/>
      </w:pPr>
      <w:r>
        <w:rPr>
          <w:bCs/>
          <w:b/>
        </w:rPr>
        <w:t xml:space="preserve">Brand Awareness:</w:t>
      </w:r>
      <w:r>
        <w:t xml:space="preserve"> </w:t>
      </w:r>
      <w:r>
        <w:t xml:space="preserve">Achieve 70% recognition among target households in South Karachi within 1 year.</w:t>
      </w:r>
    </w:p>
    <w:p>
      <w:pPr>
        <w:numPr>
          <w:ilvl w:val="0"/>
          <w:numId w:val="1002"/>
        </w:numPr>
        <w:pStyle w:val="Compact"/>
      </w:pPr>
      <w:r>
        <w:rPr>
          <w:bCs/>
          <w:b/>
        </w:rPr>
        <w:t xml:space="preserve">Customer Acquisition:</w:t>
      </w:r>
      <w:r>
        <w:t xml:space="preserve"> </w:t>
      </w:r>
      <w:r>
        <w:t xml:space="preserve">Secure 500 new monthly service contracts (35% residential, 45% commercial, 20% society agreements).</w:t>
      </w:r>
    </w:p>
    <w:p>
      <w:pPr>
        <w:numPr>
          <w:ilvl w:val="0"/>
          <w:numId w:val="1002"/>
        </w:numPr>
        <w:pStyle w:val="Compact"/>
      </w:pPr>
      <w:r>
        <w:rPr>
          <w:bCs/>
          <w:b/>
        </w:rPr>
        <w:t xml:space="preserve">Revenue Target:</w:t>
      </w:r>
      <w:r>
        <w:t xml:space="preserve"> </w:t>
      </w:r>
      <w:r>
        <w:t xml:space="preserve">Generate PKR 48M monthly revenue by Month 18 through premium service pricing.</w:t>
      </w:r>
    </w:p>
    <w:p>
      <w:pPr>
        <w:numPr>
          <w:ilvl w:val="0"/>
          <w:numId w:val="1002"/>
        </w:numPr>
        <w:pStyle w:val="Compact"/>
      </w:pPr>
      <w:r>
        <w:rPr>
          <w:bCs/>
          <w:b/>
        </w:rPr>
        <w:t xml:space="preserve">Customer Loyalty:</w:t>
      </w:r>
      <w:r>
        <w:t xml:space="preserve"> </w:t>
      </w:r>
      <w:r>
        <w:t xml:space="preserve">Achieve 65% repeat customer rate via our "Karachi Homecare" subscription model.</w:t>
      </w:r>
    </w:p>
    <w:bookmarkEnd w:id="23"/>
    <w:bookmarkStart w:id="28" w:name="differentiated-marketing-strategies"/>
    <w:p>
      <w:pPr>
        <w:pStyle w:val="Heading2"/>
      </w:pPr>
      <w:r>
        <w:t xml:space="preserve">Differentiated Marketing Strategies</w:t>
      </w:r>
    </w:p>
    <w:bookmarkStart w:id="24" w:name="product-strategy-beyond-basic-plumbing"/>
    <w:p>
      <w:pPr>
        <w:pStyle w:val="Heading3"/>
      </w:pPr>
      <w:r>
        <w:t xml:space="preserve">Product Strategy: Beyond Basic Plumbing</w:t>
      </w:r>
    </w:p>
    <w:p>
      <w:pPr>
        <w:pStyle w:val="FirstParagraph"/>
      </w:pPr>
      <w:r>
        <w:t xml:space="preserve">We introduce three service tiers tailored for Pakistan Karachi's context:</w:t>
      </w:r>
    </w:p>
    <w:p>
      <w:pPr>
        <w:numPr>
          <w:ilvl w:val="0"/>
          <w:numId w:val="1003"/>
        </w:numPr>
        <w:pStyle w:val="Compact"/>
      </w:pPr>
      <w:r>
        <w:rPr>
          <w:bCs/>
          <w:b/>
        </w:rPr>
        <w:t xml:space="preserve">Express Fix (PKR 1,500–2,500):</w:t>
      </w:r>
      <w:r>
        <w:t xml:space="preserve"> </w:t>
      </w:r>
      <w:r>
        <w:t xml:space="preserve">Emergency repairs within 60 minutes for blocked drains or burst pipes—critical during Karachi monsoons.</w:t>
      </w:r>
    </w:p>
    <w:p>
      <w:pPr>
        <w:numPr>
          <w:ilvl w:val="0"/>
          <w:numId w:val="1003"/>
        </w:numPr>
        <w:pStyle w:val="Compact"/>
      </w:pPr>
      <w:r>
        <w:rPr>
          <w:bCs/>
          <w:b/>
        </w:rPr>
        <w:t xml:space="preserve">Premium Homecare (PKR 4,999/month):</w:t>
      </w:r>
      <w:r>
        <w:t xml:space="preserve"> </w:t>
      </w:r>
      <w:r>
        <w:t xml:space="preserve">Quarterly inspections + priority service for residential clients. Includes water quality checks (addressing Karachi's hard water issue).</w:t>
      </w:r>
    </w:p>
    <w:p>
      <w:pPr>
        <w:numPr>
          <w:ilvl w:val="0"/>
          <w:numId w:val="1003"/>
        </w:numPr>
        <w:pStyle w:val="Compact"/>
      </w:pPr>
      <w:r>
        <w:rPr>
          <w:bCs/>
          <w:b/>
        </w:rPr>
        <w:t xml:space="preserve">Commercial Assurance (Custom pricing):</w:t>
      </w:r>
      <w:r>
        <w:t xml:space="preserve"> </w:t>
      </w:r>
      <w:r>
        <w:t xml:space="preserve">24/7 monitoring systems for hotels with certified technicians trained on municipal health codes.</w:t>
      </w:r>
    </w:p>
    <w:p>
      <w:pPr>
        <w:pStyle w:val="FirstParagraph"/>
      </w:pPr>
      <w:r>
        <w:t xml:space="preserve">Every technician undergoes "Karachi Culture Training" covering local dialect communication, safety protocols in narrow lanes, and Islamic etiquette (e.g., avoiding work during prayer times).</w:t>
      </w:r>
    </w:p>
    <w:bookmarkEnd w:id="24"/>
    <w:bookmarkStart w:id="25" w:name="Xdf6ca24cf76cb8a3d830615497fdc964a2a3980"/>
    <w:p>
      <w:pPr>
        <w:pStyle w:val="Heading3"/>
      </w:pPr>
      <w:r>
        <w:t xml:space="preserve">Pricing Strategy: Value-Based for Karachi Economy</w:t>
      </w:r>
    </w:p>
    <w:p>
      <w:pPr>
        <w:pStyle w:val="FirstParagraph"/>
      </w:pPr>
      <w:r>
        <w:t xml:space="preserve">Avoiding race-to-the-bottom pricing, we implement a transparent fee structure with no hidden costs:</w:t>
      </w:r>
    </w:p>
    <w:p>
      <w:pPr>
        <w:numPr>
          <w:ilvl w:val="0"/>
          <w:numId w:val="1004"/>
        </w:numPr>
        <w:pStyle w:val="Compact"/>
      </w:pPr>
      <w:r>
        <w:t xml:space="preserve">Flat-rate emergency call-outs (vs. competitors' surge pricing during crises).</w:t>
      </w:r>
    </w:p>
    <w:p>
      <w:pPr>
        <w:numPr>
          <w:ilvl w:val="0"/>
          <w:numId w:val="1004"/>
        </w:numPr>
        <w:pStyle w:val="Compact"/>
      </w:pPr>
      <w:r>
        <w:t xml:space="preserve">20% discount for society bulk contracts (e.g., 10+ units in a housing society).</w:t>
      </w:r>
    </w:p>
    <w:p>
      <w:pPr>
        <w:numPr>
          <w:ilvl w:val="0"/>
          <w:numId w:val="1004"/>
        </w:numPr>
        <w:pStyle w:val="Compact"/>
      </w:pPr>
      <w:r>
        <w:t xml:space="preserve">Free first inspection for new customers—addressing Karachi's distrust of "surprise" charges.</w:t>
      </w:r>
    </w:p>
    <w:bookmarkEnd w:id="25"/>
    <w:bookmarkStart w:id="26" w:name="X79f62f3e20c0d5e3367e8fc90a81f2d943088e8"/>
    <w:p>
      <w:pPr>
        <w:pStyle w:val="Heading3"/>
      </w:pPr>
      <w:r>
        <w:t xml:space="preserve">Place (Distribution) Strategy: Hyperlocal Service Coverage</w:t>
      </w:r>
    </w:p>
    <w:p>
      <w:pPr>
        <w:pStyle w:val="FirstParagraph"/>
      </w:pPr>
      <w:r>
        <w:t xml:space="preserve">We deploy 12 strategically located service hubs across Karachi:</w:t>
      </w:r>
    </w:p>
    <w:p>
      <w:pPr>
        <w:numPr>
          <w:ilvl w:val="0"/>
          <w:numId w:val="1005"/>
        </w:numPr>
        <w:pStyle w:val="Compact"/>
      </w:pPr>
      <w:r>
        <w:t xml:space="preserve">North: Clifton &amp; Bahadurabad (monsoon-prone zones)</w:t>
      </w:r>
    </w:p>
    <w:p>
      <w:pPr>
        <w:numPr>
          <w:ilvl w:val="0"/>
          <w:numId w:val="1005"/>
        </w:numPr>
        <w:pStyle w:val="Compact"/>
      </w:pPr>
      <w:r>
        <w:t xml:space="preserve">South: Gulshan-e-Iqbal &amp; Defence (high-income commercial areas)</w:t>
      </w:r>
    </w:p>
    <w:p>
      <w:pPr>
        <w:numPr>
          <w:ilvl w:val="0"/>
          <w:numId w:val="1005"/>
        </w:numPr>
        <w:pStyle w:val="Compact"/>
      </w:pPr>
      <w:r>
        <w:t xml:space="preserve">East: SITE Town &amp; Korangi (rapidly urbanizing industrial corridors)</w:t>
      </w:r>
    </w:p>
    <w:p>
      <w:pPr>
        <w:pStyle w:val="FirstParagraph"/>
      </w:pPr>
      <w:r>
        <w:t xml:space="preserve">All hubs stock local inventory to eliminate 24–72 hour wait times for parts—critical in Pakistan Karachi where supply chain delays cripple traditional services.</w:t>
      </w:r>
    </w:p>
    <w:bookmarkEnd w:id="26"/>
    <w:bookmarkStart w:id="27" w:name="Xb769adbc4293fae96244588c622f9df3465eafc"/>
    <w:p>
      <w:pPr>
        <w:pStyle w:val="Heading3"/>
      </w:pPr>
      <w:r>
        <w:t xml:space="preserve">Promotion Strategy: Community-Driven Marketing</w:t>
      </w:r>
    </w:p>
    <w:p>
      <w:pPr>
        <w:pStyle w:val="FirstParagraph"/>
      </w:pPr>
      <w:r>
        <w:t xml:space="preserve">Our promotional mix blends digital and hyperlocal tactics unique to Pakistan Karachi:</w:t>
      </w:r>
    </w:p>
    <w:p>
      <w:pPr>
        <w:numPr>
          <w:ilvl w:val="0"/>
          <w:numId w:val="1006"/>
        </w:numPr>
        <w:pStyle w:val="Compact"/>
      </w:pPr>
      <w:r>
        <w:rPr>
          <w:bCs/>
          <w:b/>
        </w:rPr>
        <w:t xml:space="preserve">Social Media (Facebook/Instagram):</w:t>
      </w:r>
      <w:r>
        <w:t xml:space="preserve"> </w:t>
      </w:r>
      <w:r>
        <w:t xml:space="preserve">"Karachi Plumbing Tips" video series addressing local issues (e.g., "How to prevent monsoon drain clogs in Defence"). Collaborating with micro-influencers in Karachi neighborhoods.</w:t>
      </w:r>
    </w:p>
    <w:p>
      <w:pPr>
        <w:numPr>
          <w:ilvl w:val="0"/>
          <w:numId w:val="1006"/>
        </w:numPr>
        <w:pStyle w:val="Compact"/>
      </w:pPr>
      <w:r>
        <w:rPr>
          <w:bCs/>
          <w:b/>
        </w:rPr>
        <w:t xml:space="preserve">Community Partnerships:</w:t>
      </w:r>
      <w:r>
        <w:t xml:space="preserve"> </w:t>
      </w:r>
      <w:r>
        <w:t xml:space="preserve">Free plumbing workshops at local mosques (during Eid seasons) and schools—positioning our</w:t>
      </w:r>
      <w:r>
        <w:t xml:space="preserve"> </w:t>
      </w:r>
      <w:r>
        <w:rPr>
          <w:bCs/>
          <w:b/>
        </w:rPr>
        <w:t xml:space="preserve">Plumber</w:t>
      </w:r>
      <w:r>
        <w:t xml:space="preserve">s as community assets, not vendors.</w:t>
      </w:r>
    </w:p>
    <w:p>
      <w:pPr>
        <w:numPr>
          <w:ilvl w:val="0"/>
          <w:numId w:val="1006"/>
        </w:numPr>
        <w:pStyle w:val="Compact"/>
      </w:pPr>
      <w:r>
        <w:rPr>
          <w:bCs/>
          <w:b/>
        </w:rPr>
        <w:t xml:space="preserve">Referral Program:</w:t>
      </w:r>
      <w:r>
        <w:t xml:space="preserve"> </w:t>
      </w:r>
      <w:r>
        <w:t xml:space="preserve">"Refer a Neighbor, Get PKR 500 Off" with physical vouchers distributed via local shops to bypass digital barriers in low-income areas.</w:t>
      </w:r>
    </w:p>
    <w:p>
      <w:pPr>
        <w:numPr>
          <w:ilvl w:val="0"/>
          <w:numId w:val="1006"/>
        </w:numPr>
        <w:pStyle w:val="Compact"/>
      </w:pPr>
      <w:r>
        <w:rPr>
          <w:bCs/>
          <w:b/>
        </w:rPr>
        <w:t xml:space="preserve">Local Media:</w:t>
      </w:r>
      <w:r>
        <w:t xml:space="preserve"> </w:t>
      </w:r>
      <w:r>
        <w:t xml:space="preserve">Radio ads on ARY News (popular in Karachi) emphasizing "1 Hour Guarantee" during emergencies.</w:t>
      </w:r>
    </w:p>
    <w:bookmarkEnd w:id="27"/>
    <w:bookmarkEnd w:id="28"/>
    <w:bookmarkStart w:id="29" w:name="implementation-timeline"/>
    <w:p>
      <w:pPr>
        <w:pStyle w:val="Heading2"/>
      </w:pPr>
      <w:r>
        <w:t xml:space="preserve">Implementation Timeline</w:t>
      </w:r>
    </w:p>
    <w:p>
      <w:pPr>
        <w:pStyle w:val="FirstParagraph"/>
      </w:pPr>
      <w:r>
        <w:rPr>
          <w:iCs/>
          <w:i/>
        </w:rPr>
        <w:t xml:space="preserve">Milestone: Month 1–3</w:t>
      </w:r>
      <w:r>
        <w:t xml:space="preserve">: Launch service hubs in Clifton, DHA, and Gulshan. Train 40 technicians on cultural protocols. Begin free community workshops.</w:t>
      </w:r>
    </w:p>
    <w:p>
      <w:pPr>
        <w:pStyle w:val="BodyText"/>
      </w:pPr>
      <w:r>
        <w:rPr>
          <w:iCs/>
          <w:i/>
        </w:rPr>
        <w:t xml:space="preserve">Milestone: Month 4–6</w:t>
      </w:r>
      <w:r>
        <w:t xml:space="preserve">: Roll out "Homecare" subscription with SMS-based service reminders (critical for Karachi's low smartphone penetration). Secure first commercial contract with a hotel chain.</w:t>
      </w:r>
    </w:p>
    <w:p>
      <w:pPr>
        <w:pStyle w:val="BodyText"/>
      </w:pPr>
      <w:r>
        <w:rPr>
          <w:iCs/>
          <w:i/>
        </w:rPr>
        <w:t xml:space="preserve">Milestone: Month 7–12</w:t>
      </w:r>
      <w:r>
        <w:t xml:space="preserve">: Target society bulk contracts. Launch referral program. Achieve 40% brand recognition in target zones via social media campaigns.</w:t>
      </w:r>
    </w:p>
    <w:bookmarkEnd w:id="29"/>
    <w:bookmarkStart w:id="30" w:name="budget-allocation-pkr"/>
    <w:p>
      <w:pPr>
        <w:pStyle w:val="Heading2"/>
      </w:pPr>
      <w:r>
        <w:t xml:space="preserve">Budget Allocation (PKR)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Technology (App/CRM)</w:t>
      </w:r>
    </w:p>
    <w:p>
      <w:pPr>
        <w:pStyle w:val="BodyText"/>
      </w:pPr>
      <w:r>
        <w:t xml:space="preserve">35%</w:t>
      </w:r>
    </w:p>
    <w:p>
      <w:pPr>
        <w:pStyle w:val="BodyText"/>
      </w:pPr>
      <w:r>
        <w:t xml:space="preserve">Digital tracking for service efficiency in Karachi's traffic-choked streets</w:t>
      </w:r>
    </w:p>
    <w:p>
      <w:pPr>
        <w:pStyle w:val="BodyText"/>
      </w:pPr>
      <w:r>
        <w:t xml:space="preserve">Local Marketing (Social/Radio)</w:t>
      </w:r>
    </w:p>
    <w:p>
      <w:pPr>
        <w:pStyle w:val="BodyText"/>
      </w:pPr>
      <w:r>
        <w:t xml:space="preserve">28%</w:t>
      </w:r>
    </w:p>
    <w:p>
      <w:pPr>
        <w:pStyle w:val="BodyText"/>
      </w:pPr>
      <w:r>
        <w:t xml:space="preserve">High ROI in Karachi's media-savvy demographics</w:t>
      </w:r>
    </w:p>
    <w:p>
      <w:pPr>
        <w:pStyle w:val="BodyText"/>
      </w:pPr>
      <w:r>
        <w:t xml:space="preserve">Community Engagement (Workshops)</w:t>
      </w:r>
    </w:p>
    <w:p>
      <w:pPr>
        <w:pStyle w:val="BodyText"/>
      </w:pPr>
      <w:r>
        <w:t xml:space="preserve">15%</w:t>
      </w:r>
    </w:p>
    <w:p>
      <w:pPr>
        <w:pStyle w:val="BodyText"/>
      </w:pPr>
      <w:r>
        <w:t xml:space="preserve">Builds trust where competitors fail</w:t>
      </w:r>
    </w:p>
    <w:p>
      <w:pPr>
        <w:pStyle w:val="BodyText"/>
      </w:pPr>
      <w:r>
        <w:t xml:space="preserve">Tech Training &amp; Tools</w:t>
      </w:r>
    </w:p>
    <w:p>
      <w:pPr>
        <w:pStyle w:val="BodyText"/>
      </w:pPr>
      <w:r>
        <w:t xml:space="preserve">12%</w:t>
      </w:r>
    </w:p>
    <w:p>
      <w:pPr>
        <w:pStyle w:val="BodyText"/>
      </w:pPr>
      <w:r>
        <w:t xml:space="preserve">Certified equipment for Karachi-specific issues (e.g., hard water scale removal)</w:t>
      </w:r>
    </w:p>
    <w:p>
      <w:pPr>
        <w:pStyle w:val="BodyText"/>
      </w:pPr>
      <w:r>
        <w:t xml:space="preserve">Contingency</w:t>
      </w:r>
    </w:p>
    <w:p>
      <w:pPr>
        <w:pStyle w:val="BodyText"/>
      </w:pPr>
      <w:r>
        <w:t xml:space="preserve">10%</w:t>
      </w:r>
    </w:p>
    <w:p>
      <w:pPr>
        <w:pStyle w:val="BodyText"/>
      </w:pPr>
      <w:r>
        <w:t xml:space="preserve">Mitigates monsoon-related service disruptions</w:t>
      </w:r>
    </w:p>
    <w:bookmarkEnd w:id="30"/>
    <w:bookmarkStart w:id="31" w:name="evaluation-control-mechanisms"/>
    <w:p>
      <w:pPr>
        <w:pStyle w:val="Heading2"/>
      </w:pPr>
      <w:r>
        <w:t xml:space="preserve">Evaluation &amp; Control Mechanisms</w:t>
      </w:r>
    </w:p>
    <w:p>
      <w:pPr>
        <w:pStyle w:val="FirstParagraph"/>
      </w:pPr>
      <w:r>
        <w:t xml:space="preserve">We measure success through Karachi-specific KPIs:</w:t>
      </w:r>
    </w:p>
    <w:p>
      <w:pPr>
        <w:numPr>
          <w:ilvl w:val="0"/>
          <w:numId w:val="1007"/>
        </w:numPr>
        <w:pStyle w:val="Compact"/>
      </w:pPr>
      <w:r>
        <w:rPr>
          <w:bCs/>
          <w:b/>
        </w:rPr>
        <w:t xml:space="preserve">Response Time:</w:t>
      </w:r>
      <w:r>
        <w:t xml:space="preserve"> </w:t>
      </w:r>
      <w:r>
        <w:t xml:space="preserve">Target: ≤60 minutes (vs. industry average of 3+ hours in Pakistan Karachi).</w:t>
      </w:r>
    </w:p>
    <w:p>
      <w:pPr>
        <w:numPr>
          <w:ilvl w:val="0"/>
          <w:numId w:val="1007"/>
        </w:numPr>
        <w:pStyle w:val="Compact"/>
      </w:pPr>
      <w:r>
        <w:rPr>
          <w:bCs/>
          <w:b/>
        </w:rPr>
        <w:t xml:space="preserve">Customer Satisfaction (CSAT):</w:t>
      </w:r>
      <w:r>
        <w:t xml:space="preserve"> </w:t>
      </w:r>
      <w:r>
        <w:t xml:space="preserve">Quarterly surveys scoring "Will Recommend" – target ≥85%.</w:t>
      </w:r>
    </w:p>
    <w:p>
      <w:pPr>
        <w:numPr>
          <w:ilvl w:val="0"/>
          <w:numId w:val="1007"/>
        </w:numPr>
        <w:pStyle w:val="Compact"/>
      </w:pPr>
      <w:r>
        <w:rPr>
          <w:bCs/>
          <w:b/>
        </w:rPr>
        <w:t xml:space="preserve">Local Market Share:</w:t>
      </w:r>
      <w:r>
        <w:t xml:space="preserve"> </w:t>
      </w:r>
      <w:r>
        <w:t xml:space="preserve">Track via competitor analysis in key neighborhoods (e.g., Clifton vs. Malir).</w:t>
      </w:r>
    </w:p>
    <w:p>
      <w:pPr>
        <w:pStyle w:val="FirstParagraph"/>
      </w:pPr>
      <w:r>
        <w:t xml:space="preserve">A dedicated Karachi Field Manager will conduct monthly on-ground reviews to adapt tactics to local events (e.g., adjusting promotions during Karachi's heatwaves or Ramadan).</w:t>
      </w:r>
    </w:p>
    <w:bookmarkEnd w:id="31"/>
    <w:bookmarkStart w:id="32" w:name="Xc4c2a494a9f91f8c63b9ecf55a3cb2c3b50e7e6"/>
    <w:p>
      <w:pPr>
        <w:pStyle w:val="Heading2"/>
      </w:pPr>
      <w:r>
        <w:t xml:space="preserve">Conclusion: Serving Pakistan Karachi with Purpose</w:t>
      </w:r>
    </w:p>
    <w:p>
      <w:pPr>
        <w:pStyle w:val="FirstParagraph"/>
      </w:pPr>
      <w:r>
        <w:t xml:space="preserve">This Marketing Plan transforms plumbing from a transactional service into a community pillar for Pakistan Karachi. By embedding cultural intelligence, hyperlocal operations, and value-driven pricing—never undercutting quality—we position "Karachi Master Plumber" as the trusted partner for every household and business. In a market where 60% of residents switch</w:t>
      </w:r>
      <w:r>
        <w:t xml:space="preserve"> </w:t>
      </w:r>
      <w:r>
        <w:rPr>
          <w:bCs/>
          <w:b/>
        </w:rPr>
        <w:t xml:space="preserve">Plumber</w:t>
      </w:r>
      <w:r>
        <w:t xml:space="preserve">s after one bad experience (Karachi Urban Survey, 2023), our focus on reliability isn't just strategy—it's necessity. This Marketing Plan ensures we don't just solve leaks; we build lasting relationships across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Pakistan Karachi</dc:title>
  <dc:creator/>
  <dc:language>en</dc:language>
  <cp:keywords/>
  <dcterms:created xsi:type="dcterms:W3CDTF">2025-12-12T15:25:54Z</dcterms:created>
  <dcterms:modified xsi:type="dcterms:W3CDTF">2025-12-12T15:25:54Z</dcterms:modified>
</cp:coreProperties>
</file>

<file path=docProps/custom.xml><?xml version="1.0" encoding="utf-8"?>
<Properties xmlns="http://schemas.openxmlformats.org/officeDocument/2006/custom-properties" xmlns:vt="http://schemas.openxmlformats.org/officeDocument/2006/docPropsVTypes"/>
</file>