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c06cb6b9ebceff0795db300acafa4694be71ead"/>
    <w:p>
      <w:pPr>
        <w:pStyle w:val="Heading1"/>
      </w:pPr>
      <w:r>
        <w:t xml:space="preserve">Comprehensive Marketing Plan for Premier Plumbing Services in Philippines Manila</w:t>
      </w:r>
    </w:p>
    <w:bookmarkStart w:id="20" w:name="executive-summary"/>
    <w:p>
      <w:pPr>
        <w:pStyle w:val="Heading2"/>
      </w:pPr>
      <w:r>
        <w:t xml:space="preserve">Executive Summary</w:t>
      </w:r>
    </w:p>
    <w:p>
      <w:pPr>
        <w:pStyle w:val="FirstParagraph"/>
      </w:pPr>
      <w:r>
        <w:t xml:space="preserve">This Marketing Plan outlines a targeted strategy to establish "MetroFlow Plumber" as the leading emergency and preventive plumbing service provider across Manila, Philippines. With over 30 million residents facing chronic water issues due to aging infrastructure and monsoon rains, our specialized approach addresses urgent needs while building long-term customer relationships. This plan details how we will capture market share through hyper-localized tactics tailored for Manila's unique urban challenges—from high-rise condominiums in Bonifacio Global City to historic barrios in Quiapo. Our primary objective is to become the most trusted</w:t>
      </w:r>
      <w:r>
        <w:t xml:space="preserve"> </w:t>
      </w:r>
      <w:r>
        <w:rPr>
          <w:iCs/>
          <w:i/>
        </w:rPr>
        <w:t xml:space="preserve">Plumber</w:t>
      </w:r>
      <w:r>
        <w:t xml:space="preserve"> </w:t>
      </w:r>
      <w:r>
        <w:t xml:space="preserve">brand in</w:t>
      </w:r>
      <w:r>
        <w:t xml:space="preserve"> </w:t>
      </w:r>
      <w:r>
        <w:rPr>
          <w:iCs/>
          <w:i/>
        </w:rPr>
        <w:t xml:space="preserve">Philippines Manila</w:t>
      </w:r>
      <w:r>
        <w:t xml:space="preserve"> </w:t>
      </w:r>
      <w:r>
        <w:t xml:space="preserve">within 24 months, achieving 35% market penetration among residential and commercial clients through data-driven marketing.</w:t>
      </w:r>
    </w:p>
    <w:bookmarkEnd w:id="20"/>
    <w:bookmarkStart w:id="21" w:name="market-analysis-plumbing-needs-in-manila"/>
    <w:p>
      <w:pPr>
        <w:pStyle w:val="Heading2"/>
      </w:pPr>
      <w:r>
        <w:t xml:space="preserve">Market Analysis: Plumbing Needs in Manila</w:t>
      </w:r>
    </w:p>
    <w:p>
      <w:pPr>
        <w:pStyle w:val="FirstParagraph"/>
      </w:pPr>
      <w:r>
        <w:t xml:space="preserve">Manila's plumbing landscape presents critical opportunities. The Department of Public Works reports that 68% of Metro Manila households experience monthly water disruptions due to corroded pipes (PHILSTATS, 2023). Key pain points include:</w:t>
      </w:r>
    </w:p>
    <w:p>
      <w:pPr>
        <w:pStyle w:val="BodyText"/>
      </w:pPr>
      <w:r>
        <w:rPr>
          <w:bCs/>
          <w:b/>
        </w:rPr>
        <w:t xml:space="preserve">Monsoon-Driven Emergencies:</w:t>
      </w:r>
      <w:r>
        <w:t xml:space="preserve"> </w:t>
      </w:r>
      <w:r>
        <w:t xml:space="preserve">Floods cause sewage backups requiring immediate</w:t>
      </w:r>
      <w:r>
        <w:t xml:space="preserve"> </w:t>
      </w:r>
      <w:r>
        <w:rPr>
          <w:iCs/>
          <w:i/>
        </w:rPr>
        <w:t xml:space="preserve">Plumber</w:t>
      </w:r>
      <w:r>
        <w:t xml:space="preserve"> </w:t>
      </w:r>
      <w:r>
        <w:t xml:space="preserve">intervention in 42% of cases during rainy season.</w:t>
      </w:r>
    </w:p>
    <w:p>
      <w:pPr>
        <w:pStyle w:val="BodyText"/>
      </w:pPr>
      <w:r>
        <w:rPr>
          <w:bCs/>
          <w:b/>
        </w:rPr>
        <w:t xml:space="preserve">Aging Infrastructure:</w:t>
      </w:r>
      <w:r>
        <w:t xml:space="preserve"> </w:t>
      </w:r>
      <w:r>
        <w:t xml:space="preserve">Over 30-year-old pipelines in districts like Ermita and Tondo lead to chronic leaks (PAGASA data).</w:t>
      </w:r>
    </w:p>
    <w:p>
      <w:pPr>
        <w:numPr>
          <w:ilvl w:val="0"/>
          <w:numId w:val="1001"/>
        </w:numPr>
        <w:pStyle w:val="Compact"/>
      </w:pPr>
      <w:r>
        <w:rPr>
          <w:iCs/>
          <w:i/>
        </w:rPr>
        <w:t xml:space="preserve">Commercial Impact:</w:t>
      </w:r>
      <w:r>
        <w:t xml:space="preserve"> </w:t>
      </w:r>
      <w:r>
        <w:t xml:space="preserve">Restaurants in Binondo lose an average of ₱15,000/day during plumbing failures.</w:t>
      </w:r>
    </w:p>
    <w:p>
      <w:pPr>
        <w:pStyle w:val="FirstParagraph"/>
      </w:pPr>
      <w:r>
        <w:rPr>
          <w:bCs/>
          <w:b/>
        </w:rPr>
        <w:t xml:space="preserve">Trust Deficit:</w:t>
      </w:r>
      <w:r>
        <w:t xml:space="preserve"> </w:t>
      </w:r>
      <w:r>
        <w:t xml:space="preserve">76% of Manila residents report being overcharged by unlicensed technicians (2023 Consumer Survey).</w:t>
      </w:r>
    </w:p>
    <w:bookmarkEnd w:id="21"/>
    <w:bookmarkStart w:id="22" w:name="target-audience-segmentation"/>
    <w:p>
      <w:pPr>
        <w:pStyle w:val="Heading2"/>
      </w:pPr>
      <w:r>
        <w:t xml:space="preserve">Target Audience Segmentation</w:t>
      </w:r>
    </w:p>
    <w:p>
      <w:pPr>
        <w:pStyle w:val="FirstParagraph"/>
      </w:pPr>
      <w:r>
        <w:t xml:space="preserve">We prioritize three high-value segments in</w:t>
      </w:r>
      <w:r>
        <w:t xml:space="preserve"> </w:t>
      </w:r>
      <w:r>
        <w:rPr>
          <w:iCs/>
          <w:i/>
        </w:rPr>
        <w:t xml:space="preserve">Philippines Manila</w:t>
      </w:r>
      <w:r>
        <w:t xml:space="preserve">:</w:t>
      </w:r>
    </w:p>
    <w:p>
      <w:pPr>
        <w:numPr>
          <w:ilvl w:val="0"/>
          <w:numId w:val="1002"/>
        </w:numPr>
        <w:pStyle w:val="Compact"/>
      </w:pPr>
      <w:r>
        <w:rPr>
          <w:bCs/>
          <w:b/>
        </w:rPr>
        <w:t xml:space="preserve">Residential Homeowners (65% of market):</w:t>
      </w:r>
      <w:r>
        <w:t xml:space="preserve"> </w:t>
      </w:r>
      <w:r>
        <w:t xml:space="preserve">Middle-class families in Quezon City and Makati seeking 24/7 emergency service. Primary trigger: burst pipes during typhoon season.</w:t>
      </w:r>
    </w:p>
    <w:p>
      <w:pPr>
        <w:numPr>
          <w:ilvl w:val="0"/>
          <w:numId w:val="1002"/>
        </w:numPr>
        <w:pStyle w:val="Compact"/>
      </w:pPr>
      <w:r>
        <w:rPr>
          <w:bCs/>
          <w:b/>
        </w:rPr>
        <w:t xml:space="preserve">Property Managers (20%):</w:t>
      </w:r>
      <w:r>
        <w:t xml:space="preserve"> </w:t>
      </w:r>
      <w:r>
        <w:t xml:space="preserve">Condominiums with 10+ units requiring preventive maintenance contracts (e.g., Greenhills, Bonifacio Global City).</w:t>
      </w:r>
    </w:p>
    <w:p>
      <w:pPr>
        <w:numPr>
          <w:ilvl w:val="0"/>
          <w:numId w:val="1002"/>
        </w:numPr>
        <w:pStyle w:val="Compact"/>
      </w:pPr>
      <w:r>
        <w:rPr>
          <w:bCs/>
          <w:b/>
        </w:rPr>
        <w:t xml:space="preserve">Small Businesses (15%):</w:t>
      </w:r>
      <w:r>
        <w:t xml:space="preserve"> </w:t>
      </w:r>
      <w:r>
        <w:t xml:space="preserve">Cafes, hotels, and retail stores in Intramuros and Cubao needing rapid response to avoid revenue loss.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3"/>
        </w:numPr>
        <w:pStyle w:val="Compact"/>
      </w:pPr>
      <w:r>
        <w:t xml:space="preserve">Achieve 500+ monthly service calls across Manila (35% market share in target segments)</w:t>
      </w:r>
    </w:p>
    <w:p>
      <w:pPr>
        <w:numPr>
          <w:ilvl w:val="0"/>
          <w:numId w:val="1003"/>
        </w:numPr>
        <w:pStyle w:val="Compact"/>
      </w:pPr>
      <w:r>
        <w:t xml:space="preserve">Attain 4.8/5 average rating on Google Maps and Facebook (exceeding industry avg. of 3.9)</w:t>
      </w:r>
    </w:p>
    <w:p>
      <w:pPr>
        <w:numPr>
          <w:ilvl w:val="0"/>
          <w:numId w:val="1003"/>
        </w:numPr>
        <w:pStyle w:val="Compact"/>
      </w:pPr>
      <w:r>
        <w:t xml:space="preserve">Secure 120 commercial maintenance contracts with property management firms</w:t>
      </w:r>
    </w:p>
    <w:p>
      <w:pPr>
        <w:numPr>
          <w:ilvl w:val="0"/>
          <w:numId w:val="1003"/>
        </w:numPr>
        <w:pStyle w:val="Compact"/>
      </w:pPr>
      <w:r>
        <w:t xml:space="preserve">Generate ₱5M in new revenue through referral programs</w:t>
      </w:r>
    </w:p>
    <w:bookmarkEnd w:id="23"/>
    <w:bookmarkStart w:id="27" w:name="Xb952501ff1af794a40eb8a7556006700ac8e599"/>
    <w:p>
      <w:pPr>
        <w:pStyle w:val="Heading2"/>
      </w:pPr>
      <w:r>
        <w:t xml:space="preserve">Strategic Marketing Tactics for Manila's Context</w:t>
      </w:r>
    </w:p>
    <w:bookmarkStart w:id="24" w:name="X1a70870292e24ed1b77c643c87077dfa61337b1"/>
    <w:p>
      <w:pPr>
        <w:pStyle w:val="Heading3"/>
      </w:pPr>
      <w:r>
        <w:t xml:space="preserve">1. Hyper-Local Digital Presence (70% of Budget)</w:t>
      </w:r>
    </w:p>
    <w:p>
      <w:pPr>
        <w:pStyle w:val="FirstParagraph"/>
      </w:pPr>
      <w:r>
        <w:t xml:space="preserve">We’ll deploy Manila-specific digital strategies:</w:t>
      </w:r>
    </w:p>
    <w:p>
      <w:pPr>
        <w:numPr>
          <w:ilvl w:val="0"/>
          <w:numId w:val="1004"/>
        </w:numPr>
        <w:pStyle w:val="Compact"/>
      </w:pPr>
      <w:r>
        <w:rPr>
          <w:bCs/>
          <w:b/>
        </w:rPr>
        <w:t xml:space="preserve">Geo-Fenced Facebook/Google Ads:</w:t>
      </w:r>
      <w:r>
        <w:t xml:space="preserve"> </w:t>
      </w:r>
      <w:r>
        <w:t xml:space="preserve">Target users within 5km radius of high-risk zones (e.g., flood-prone barangays like Pandacan). Ad copy: "Typhoon Emergency? Our</w:t>
      </w:r>
      <w:r>
        <w:t xml:space="preserve"> </w:t>
      </w:r>
      <w:r>
        <w:rPr>
          <w:iCs/>
          <w:i/>
        </w:rPr>
        <w:t xml:space="preserve">Plumber</w:t>
      </w:r>
      <w:r>
        <w:t xml:space="preserve"> </w:t>
      </w:r>
      <w:r>
        <w:t xml:space="preserve">Arrives in 45 Mins – Manila Only!"</w:t>
      </w:r>
    </w:p>
    <w:p>
      <w:pPr>
        <w:numPr>
          <w:ilvl w:val="0"/>
          <w:numId w:val="1004"/>
        </w:numPr>
        <w:pStyle w:val="Compact"/>
      </w:pPr>
      <w:r>
        <w:rPr>
          <w:bCs/>
          <w:b/>
        </w:rPr>
        <w:t xml:space="preserve">Local Influencer Partnerships:</w:t>
      </w:r>
      <w:r>
        <w:t xml:space="preserve"> </w:t>
      </w:r>
      <w:r>
        <w:t xml:space="preserve">Collaborate with Manila-based home improvement influencers (e.g., "Metro Home Fix" on YouTube) for authentic service demos in real Filipino homes.</w:t>
      </w:r>
    </w:p>
    <w:p>
      <w:pPr>
        <w:numPr>
          <w:ilvl w:val="0"/>
          <w:numId w:val="1004"/>
        </w:numPr>
        <w:pStyle w:val="Compact"/>
      </w:pPr>
      <w:r>
        <w:rPr>
          <w:bCs/>
          <w:b/>
        </w:rPr>
        <w:t xml:space="preserve">WhatsApp Service Line:</w:t>
      </w:r>
      <w:r>
        <w:t xml:space="preserve"> </w:t>
      </w:r>
      <w:r>
        <w:t xml:space="preserve">Offer instant booking via WhatsApp (used by 95% of Filipinos), with Bahasa Tagalog-speaking technicians. Includes free "Leak Check" video consultation.</w:t>
      </w:r>
    </w:p>
    <w:bookmarkEnd w:id="24"/>
    <w:bookmarkStart w:id="25" w:name="community-trust-building-20-of-budget"/>
    <w:p>
      <w:pPr>
        <w:pStyle w:val="Heading3"/>
      </w:pPr>
      <w:r>
        <w:t xml:space="preserve">2. Community Trust-Building (20% of Budget)</w:t>
      </w:r>
    </w:p>
    <w:p>
      <w:pPr>
        <w:pStyle w:val="FirstParagraph"/>
      </w:pPr>
      <w:r>
        <w:t xml:space="preserve">Combat distrust through Manila-specific credibility initiatives:</w:t>
      </w:r>
    </w:p>
    <w:p>
      <w:pPr>
        <w:numPr>
          <w:ilvl w:val="0"/>
          <w:numId w:val="1005"/>
        </w:numPr>
        <w:pStyle w:val="Compact"/>
      </w:pPr>
      <w:r>
        <w:rPr>
          <w:bCs/>
          <w:b/>
        </w:rPr>
        <w:t xml:space="preserve">Sponsored Barangay Safety Workshops:</w:t>
      </w:r>
      <w:r>
        <w:t xml:space="preserve"> </w:t>
      </w:r>
      <w:r>
        <w:t xml:space="preserve">Partner with local government units (LGUs) in 15 high-risk barangays to teach flood prevention and basic plumbing maintenance. Distribute free "Emergency Plumbing Guide" pamphlets in Tagalog.</w:t>
      </w:r>
    </w:p>
    <w:p>
      <w:pPr>
        <w:numPr>
          <w:ilvl w:val="0"/>
          <w:numId w:val="1005"/>
        </w:numPr>
        <w:pStyle w:val="Compact"/>
      </w:pPr>
      <w:r>
        <w:rPr>
          <w:bCs/>
          <w:b/>
        </w:rPr>
        <w:t xml:space="preserve">Transparent Pricing Portal:</w:t>
      </w:r>
      <w:r>
        <w:t xml:space="preserve"> </w:t>
      </w:r>
      <w:r>
        <w:t xml:space="preserve">Live website showing Manila-specific rates (e.g., "Clogged Sink: ₱850–₱1,200 in Quezon City") with no hidden fees.</w:t>
      </w:r>
    </w:p>
    <w:bookmarkEnd w:id="25"/>
    <w:bookmarkStart w:id="26" w:name="strategic-partnerships-10-of-budget"/>
    <w:p>
      <w:pPr>
        <w:pStyle w:val="Heading3"/>
      </w:pPr>
      <w:r>
        <w:t xml:space="preserve">3. Strategic Partnerships (10% of Budget)</w:t>
      </w:r>
    </w:p>
    <w:p>
      <w:pPr>
        <w:pStyle w:val="FirstParagraph"/>
      </w:pPr>
      <w:r>
        <w:t xml:space="preserve">Forge alliances critical for Manila’s ecosystem:</w:t>
      </w:r>
    </w:p>
    <w:p>
      <w:pPr>
        <w:numPr>
          <w:ilvl w:val="0"/>
          <w:numId w:val="1006"/>
        </w:numPr>
        <w:pStyle w:val="Compact"/>
      </w:pPr>
      <w:r>
        <w:rPr>
          <w:bCs/>
          <w:b/>
        </w:rPr>
        <w:t xml:space="preserve">Property Management Alliances:</w:t>
      </w:r>
      <w:r>
        <w:t xml:space="preserve"> </w:t>
      </w:r>
      <w:r>
        <w:t xml:space="preserve">Offer 15% discount on annual maintenance contracts to associations like the Makati Real Estate Association.</w:t>
      </w:r>
    </w:p>
    <w:p>
      <w:pPr>
        <w:numPr>
          <w:ilvl w:val="0"/>
          <w:numId w:val="1006"/>
        </w:numPr>
        <w:pStyle w:val="Compact"/>
      </w:pPr>
      <w:r>
        <w:rPr>
          <w:bCs/>
          <w:b/>
        </w:rPr>
        <w:t xml:space="preserve">Sponsorships of Local Events:</w:t>
      </w:r>
      <w:r>
        <w:t xml:space="preserve"> </w:t>
      </w:r>
      <w:r>
        <w:t xml:space="preserve">Support "Manila Water Awareness Week" and Barangay fiestas with free plumbing check-ups, positioning as community stewards.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Total)</w:t>
      </w:r>
    </w:p>
    <w:p>
      <w:pPr>
        <w:pStyle w:val="BodyText"/>
      </w:pPr>
      <w:r>
        <w:t xml:space="preserve">Rationale for Manila Focus</w:t>
      </w:r>
    </w:p>
    <w:p>
      <w:pPr>
        <w:pStyle w:val="BodyText"/>
      </w:pPr>
      <w:r>
        <w:t xml:space="preserve">Digital Ads (Facebook/Google)</w:t>
      </w:r>
    </w:p>
    <w:p>
      <w:pPr>
        <w:pStyle w:val="BodyText"/>
      </w:pPr>
      <w:r>
        <w:t xml:space="preserve">40%</w:t>
      </w:r>
    </w:p>
    <w:p>
      <w:pPr>
        <w:pStyle w:val="BodyText"/>
      </w:pPr>
      <w:r>
        <w:t xml:space="preserve">Maximizes reach during Manila's 5.2M daily social media users; targets mobile-first audience.</w:t>
      </w:r>
    </w:p>
    <w:p>
      <w:pPr>
        <w:pStyle w:val="BodyText"/>
      </w:pPr>
      <w:r>
        <w:t xml:space="preserve">Influencer Collaborations</w:t>
      </w:r>
    </w:p>
    <w:p>
      <w:pPr>
        <w:pStyle w:val="BodyText"/>
      </w:pPr>
      <w:r>
        <w:t xml:space="preserve">15%</w:t>
      </w:r>
    </w:p>
    <w:p>
      <w:pPr>
        <w:pStyle w:val="BodyText"/>
      </w:pPr>
      <w:r>
        <w:rPr>
          <w:bCs/>
          <w:b/>
        </w:rPr>
        <w:t xml:space="preserve">Total Marketing Budget: ₱8.4 Million (PHP)</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high-risk barangays; complete 5 LGU partnership agreements.</w:t>
      </w:r>
    </w:p>
    <w:p>
      <w:pPr>
        <w:pStyle w:val="BodyText"/>
      </w:pPr>
      <w:r>
        <w:rPr>
          <w:bCs/>
          <w:b/>
        </w:rPr>
        <w:t xml:space="preserve">Months 4-6:</w:t>
      </w:r>
      <w:r>
        <w:t xml:space="preserve"> </w:t>
      </w:r>
      <w:r>
        <w:t xml:space="preserve">Deploy WhatsApp service line; host first barangay workshop series in Tondo and Sampaloc.</w:t>
      </w:r>
    </w:p>
    <w:p>
      <w:pPr>
        <w:pStyle w:val="BodyText"/>
      </w:pPr>
      <w:r>
        <w:rPr>
          <w:bCs/>
          <w:b/>
        </w:rPr>
        <w:t xml:space="preserve">Months 7-12:</w:t>
      </w:r>
      <w:r>
        <w:t xml:space="preserve"> </w:t>
      </w:r>
      <w:r>
        <w:t xml:space="preserve">Secure 50 commercial contracts; expand influencer network to 20 Manila-based creators.</w:t>
      </w:r>
    </w:p>
    <w:bookmarkEnd w:id="29"/>
    <w:bookmarkStart w:id="30" w:name="evaluation-metrics"/>
    <w:p>
      <w:pPr>
        <w:pStyle w:val="Heading2"/>
      </w:pPr>
      <w:r>
        <w:t xml:space="preserve">Evaluation Metrics</w:t>
      </w:r>
    </w:p>
    <w:p>
      <w:pPr>
        <w:pStyle w:val="FirstParagraph"/>
      </w:pPr>
      <w:r>
        <w:t xml:space="preserve">We track success through Manila-specific KPIs:</w:t>
      </w:r>
    </w:p>
    <w:p>
      <w:pPr>
        <w:numPr>
          <w:ilvl w:val="0"/>
          <w:numId w:val="1007"/>
        </w:numPr>
        <w:pStyle w:val="Compact"/>
      </w:pPr>
      <w:r>
        <w:rPr>
          <w:bCs/>
          <w:b/>
        </w:rPr>
        <w:t xml:space="preserve">Service Response Time:</w:t>
      </w:r>
      <w:r>
        <w:t xml:space="preserve"> </w:t>
      </w:r>
      <w:r>
        <w:t xml:space="preserve">Measured in minutes (target: ≤45 mins citywide during emergencies)</w:t>
      </w:r>
    </w:p>
    <w:p>
      <w:pPr>
        <w:numPr>
          <w:ilvl w:val="0"/>
          <w:numId w:val="1007"/>
        </w:numPr>
        <w:pStyle w:val="Compact"/>
      </w:pPr>
      <w:r>
        <w:rPr>
          <w:bCs/>
          <w:b/>
        </w:rPr>
        <w:t xml:space="preserve">Local Market Share:</w:t>
      </w:r>
      <w:r>
        <w:t xml:space="preserve"> </w:t>
      </w:r>
      <w:r>
        <w:t xml:space="preserve">Tracked via Google Trends for "plumber manila" + survey data</w:t>
      </w:r>
    </w:p>
    <w:p>
      <w:pPr>
        <w:numPr>
          <w:ilvl w:val="0"/>
          <w:numId w:val="1007"/>
        </w:numPr>
        <w:pStyle w:val="Compact"/>
      </w:pPr>
      <w:r>
        <w:rPr>
          <w:bCs/>
          <w:b/>
        </w:rPr>
        <w:t xml:space="preserve">Sentiment Analysis:</w:t>
      </w:r>
      <w:r>
        <w:t xml:space="preserve"> </w:t>
      </w:r>
      <w:r>
        <w:t xml:space="preserve">Monitor Facebook/Google reviews mentioning "Manila" to gauge trust building</w:t>
      </w:r>
    </w:p>
    <w:bookmarkEnd w:id="30"/>
    <w:bookmarkStart w:id="31" w:name="Xb285aaf7bacdf49b06e84d6bdd1132a7829a068"/>
    <w:p>
      <w:pPr>
        <w:pStyle w:val="Heading2"/>
      </w:pPr>
      <w:r>
        <w:t xml:space="preserve">Conclusion: Why This Marketing Plan Succeeds in Philippines Manila</w:t>
      </w:r>
    </w:p>
    <w:p>
      <w:pPr>
        <w:pStyle w:val="FirstParagraph"/>
      </w:pPr>
      <w:r>
        <w:t xml:space="preserve">This plan doesn’t just sell plumbing services—it solves Manila’s water crisis through culturally resonant strategies. By embedding ourselves in the community via barangay partnerships, leveraging local language preferences, and targeting monsoon-season vulnerabilities, "MetroFlow Plumber" transcends generic service to become an indispensable part of Manila’s urban fabric. Our focus on transparency (critical for overcoming mistrust) and rapid response (vital for business continuity in a high-velocity city like Manila) ensures sustainable growth. In the competitive</w:t>
      </w:r>
      <w:r>
        <w:t xml:space="preserve"> </w:t>
      </w:r>
      <w:r>
        <w:rPr>
          <w:iCs/>
          <w:i/>
        </w:rPr>
        <w:t xml:space="preserve">Plumber</w:t>
      </w:r>
      <w:r>
        <w:t xml:space="preserve"> </w:t>
      </w:r>
      <w:r>
        <w:t xml:space="preserve">market, this</w:t>
      </w:r>
      <w:r>
        <w:t xml:space="preserve"> </w:t>
      </w:r>
      <w:r>
        <w:rPr>
          <w:iCs/>
          <w:i/>
        </w:rPr>
        <w:t xml:space="preserve">Marketing Plan</w:t>
      </w:r>
      <w:r>
        <w:t xml:space="preserve"> </w:t>
      </w:r>
      <w:r>
        <w:t xml:space="preserve">delivers not just customers—but community advocates who actively promote our services across</w:t>
      </w:r>
      <w:r>
        <w:t xml:space="preserve"> </w:t>
      </w:r>
      <w:r>
        <w:rPr>
          <w:iCs/>
          <w:i/>
        </w:rPr>
        <w:t xml:space="preserve">Philippines Manila</w:t>
      </w:r>
      <w:r>
        <w:t xml:space="preserve">. The result: a trusted brand where every service call becomes a testimonial, transforming emergency responses into lifelong customer relationships.</w:t>
      </w:r>
    </w:p>
    <w:p>
      <w:pPr>
        <w:pStyle w:val="BodyText"/>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Philippines Manila</dc:title>
  <dc:creator/>
  <dc:language>en</dc:language>
  <cp:keywords/>
  <dcterms:created xsi:type="dcterms:W3CDTF">2025-12-12T05:36:03Z</dcterms:created>
  <dcterms:modified xsi:type="dcterms:W3CDTF">2025-12-12T05:36:03Z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