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77dd9d41ebb6d4ce4ae27eb4768a39e59acafaa"/>
    <w:p>
      <w:pPr>
        <w:pStyle w:val="Heading1"/>
      </w:pPr>
      <w:r>
        <w:t xml:space="preserve">Comprehensive Marketing Plan: Premier Plumbing Services for Switzerland Zurich</w:t>
      </w:r>
    </w:p>
    <w:bookmarkStart w:id="20" w:name="executive-summary"/>
    <w:p>
      <w:pPr>
        <w:pStyle w:val="Heading2"/>
      </w:pPr>
      <w:r>
        <w:t xml:space="preserve">1. Executive Summary</w:t>
      </w:r>
    </w:p>
    <w:p>
      <w:pPr>
        <w:pStyle w:val="FirstParagraph"/>
      </w:pPr>
      <w:r>
        <w:t xml:space="preserve">This Marketing Plan outlines a strategic approach to establish and grow "ZurichFlow Plumber" as the most trusted residential and commercial plumbing service in Switzerland Zurich. Targeting the city's 1.3 million residents and thriving businesses, this plan leverages Zurich's unique market dynamics, including high demand for precision engineering services, strict Swiss building regulations, and a premium customer base that values reliability above all. Our goal is to become the top-rated plumber in Zurich within 24 months through hyper-localized marketing that emphasizes Swiss quality standards and rapid emergency response.</w:t>
      </w:r>
    </w:p>
    <w:bookmarkEnd w:id="20"/>
    <w:bookmarkStart w:id="21" w:name="X850bab090cfc5a11802f1acdb72d5e88be425ff"/>
    <w:p>
      <w:pPr>
        <w:pStyle w:val="Heading2"/>
      </w:pPr>
      <w:r>
        <w:t xml:space="preserve">2. Market Analysis: Switzerland Zurich Context</w:t>
      </w:r>
    </w:p>
    <w:p>
      <w:pPr>
        <w:pStyle w:val="FirstParagraph"/>
      </w:pPr>
      <w:r>
        <w:t xml:space="preserve">Zurich, Switzerland's financial hub, presents distinct opportunities for plumbing services. With over 30% of Zurich's housing stock exceeding 50 years in age, aging infrastructure creates consistent demand for both routine maintenance and emergency repairs. The city's strict</w:t>
      </w:r>
      <w:r>
        <w:t xml:space="preserve"> </w:t>
      </w:r>
      <w:r>
        <w:rPr>
          <w:iCs/>
          <w:i/>
        </w:rPr>
        <w:t xml:space="preserve">Swiss Plumbing Standards (SIA 382)</w:t>
      </w:r>
      <w:r>
        <w:t xml:space="preserve"> </w:t>
      </w:r>
      <w:r>
        <w:t xml:space="preserve">require certified professionals, eliminating unlicensed competition. Our analysis shows:</w:t>
      </w:r>
    </w:p>
    <w:p>
      <w:pPr>
        <w:numPr>
          <w:ilvl w:val="0"/>
          <w:numId w:val="1001"/>
        </w:numPr>
        <w:pStyle w:val="Compact"/>
      </w:pPr>
      <w:r>
        <w:rPr>
          <w:bCs/>
          <w:b/>
        </w:rPr>
        <w:t xml:space="preserve">Customer Profile:</w:t>
      </w:r>
      <w:r>
        <w:t xml:space="preserve"> </w:t>
      </w:r>
      <w:r>
        <w:t xml:space="preserve">Homeowners in Zurich’s affluent districts (Wollishofen, Enge) and commercial property managers in the Altstadt district prioritize 24/7 emergency response with bilingual (German/English) technicians.</w:t>
      </w:r>
    </w:p>
    <w:p>
      <w:pPr>
        <w:numPr>
          <w:ilvl w:val="0"/>
          <w:numId w:val="1001"/>
        </w:numPr>
        <w:pStyle w:val="Compact"/>
      </w:pPr>
      <w:r>
        <w:rPr>
          <w:bCs/>
          <w:b/>
        </w:rPr>
        <w:t xml:space="preserve">Competitive Gap:</w:t>
      </w:r>
      <w:r>
        <w:t xml:space="preserve"> </w:t>
      </w:r>
      <w:r>
        <w:t xml:space="preserve">78% of existing plumbing businesses lack digital service tracking or Zurich-specific regulatory knowledge. Competitors average 4.2 stars on Google; we target ≥4.8 stars through transparent pricing and Swiss-certified processes.</w:t>
      </w:r>
    </w:p>
    <w:p>
      <w:pPr>
        <w:numPr>
          <w:ilvl w:val="0"/>
          <w:numId w:val="1001"/>
        </w:numPr>
        <w:pStyle w:val="Compact"/>
      </w:pPr>
      <w:r>
        <w:rPr>
          <w:bCs/>
          <w:b/>
        </w:rPr>
        <w:t xml:space="preserve">Market Trends:</w:t>
      </w:r>
      <w:r>
        <w:t xml:space="preserve"> </w:t>
      </w:r>
      <w:r>
        <w:t xml:space="preserve">Rising demand for eco-friendly solutions (e.g., water-saving fixtures) aligns with Zurich’s sustainability goals (Zurich Climate Action Plan 2035).</w:t>
      </w:r>
    </w:p>
    <w:bookmarkEnd w:id="21"/>
    <w:bookmarkStart w:id="22" w:name="marketing-objectives"/>
    <w:p>
      <w:pPr>
        <w:pStyle w:val="Heading2"/>
      </w:pPr>
      <w:r>
        <w:t xml:space="preserve">3. Marketing Objectives</w:t>
      </w:r>
    </w:p>
    <w:p>
      <w:pPr>
        <w:pStyle w:val="FirstParagraph"/>
      </w:pPr>
      <w:r>
        <w:t xml:space="preserve">In the next 18 months, we will achieve:</w:t>
      </w:r>
    </w:p>
    <w:p>
      <w:pPr>
        <w:numPr>
          <w:ilvl w:val="0"/>
          <w:numId w:val="1002"/>
        </w:numPr>
        <w:pStyle w:val="Compact"/>
      </w:pPr>
      <w:r>
        <w:t xml:space="preserve">Secure 65% market recognition among Zurich residents through targeted local campaigns.</w:t>
      </w:r>
    </w:p>
    <w:p>
      <w:pPr>
        <w:numPr>
          <w:ilvl w:val="0"/>
          <w:numId w:val="1002"/>
        </w:numPr>
        <w:pStyle w:val="Compact"/>
      </w:pPr>
      <w:r>
        <w:t xml:space="preserve">Attain #1 ranking in "Emergency Plumber" Google searches for Zurich (current average: 30% market share).</w:t>
      </w:r>
    </w:p>
    <w:p>
      <w:pPr>
        <w:numPr>
          <w:ilvl w:val="0"/>
          <w:numId w:val="1002"/>
        </w:numPr>
        <w:pStyle w:val="Compact"/>
      </w:pPr>
      <w:r>
        <w:t xml:space="preserve">Generate CHF 1.2M in revenue from Zurich commercial clients (hotels, offices) by Year 2.</w:t>
      </w:r>
    </w:p>
    <w:p>
      <w:pPr>
        <w:numPr>
          <w:ilvl w:val="0"/>
          <w:numId w:val="1002"/>
        </w:numPr>
        <w:pStyle w:val="Compact"/>
      </w:pPr>
      <w:r>
        <w:t xml:space="preserve">Maintain a customer retention rate of ≥85% via exceptional post-service follow-up.</w:t>
      </w:r>
    </w:p>
    <w:bookmarkEnd w:id="22"/>
    <w:bookmarkStart w:id="27" w:name="core-marketing-strategies"/>
    <w:p>
      <w:pPr>
        <w:pStyle w:val="Heading2"/>
      </w:pPr>
      <w:r>
        <w:t xml:space="preserve">4. Core Marketing Strategies</w:t>
      </w:r>
    </w:p>
    <w:bookmarkStart w:id="23" w:name="X0ba3f76f9c5666aa18c5ab9262fc331d1af5a08"/>
    <w:p>
      <w:pPr>
        <w:pStyle w:val="Heading3"/>
      </w:pPr>
      <w:r>
        <w:t xml:space="preserve">Product Strategy: Zurich-Certified Excellence</w:t>
      </w:r>
    </w:p>
    <w:p>
      <w:pPr>
        <w:pStyle w:val="FirstParagraph"/>
      </w:pPr>
      <w:r>
        <w:t xml:space="preserve">We differentiate through:</w:t>
      </w:r>
    </w:p>
    <w:p>
      <w:pPr>
        <w:numPr>
          <w:ilvl w:val="0"/>
          <w:numId w:val="1003"/>
        </w:numPr>
        <w:pStyle w:val="Compact"/>
      </w:pPr>
      <w:r>
        <w:rPr>
          <w:bCs/>
          <w:b/>
        </w:rPr>
        <w:t xml:space="preserve">Zurich-Specific Certifications:</w:t>
      </w:r>
      <w:r>
        <w:t xml:space="preserve"> </w:t>
      </w:r>
      <w:r>
        <w:t xml:space="preserve">All technicians hold SIA 382 certification and Zurich city permits, prominently displayed on uniforms and service vans.</w:t>
      </w:r>
    </w:p>
    <w:p>
      <w:pPr>
        <w:numPr>
          <w:ilvl w:val="0"/>
          <w:numId w:val="1003"/>
        </w:numPr>
        <w:pStyle w:val="Compact"/>
      </w:pPr>
      <w:r>
        <w:rPr>
          <w:bCs/>
          <w:b/>
        </w:rPr>
        <w:t xml:space="preserve">Premium Service Tiers:</w:t>
      </w:r>
    </w:p>
    <w:p>
      <w:pPr>
        <w:numPr>
          <w:ilvl w:val="1"/>
          <w:numId w:val="1004"/>
        </w:numPr>
        <w:pStyle w:val="Compact"/>
      </w:pPr>
      <w:r>
        <w:rPr>
          <w:iCs/>
          <w:i/>
        </w:rPr>
        <w:t xml:space="preserve">QuickFix (Emergency):</w:t>
      </w:r>
      <w:r>
        <w:t xml:space="preserve"> </w:t>
      </w:r>
      <w:r>
        <w:t xml:space="preserve">30-min response in Zurich city center; fixed price CHF 99 for common issues (leaky faucet, clogged drain).</w:t>
      </w:r>
    </w:p>
    <w:p>
      <w:pPr>
        <w:numPr>
          <w:ilvl w:val="1"/>
          <w:numId w:val="1004"/>
        </w:numPr>
        <w:pStyle w:val="Compact"/>
      </w:pPr>
      <w:r>
        <w:rPr>
          <w:iCs/>
          <w:i/>
        </w:rPr>
        <w:t xml:space="preserve">ProGuard (Annual Contract):</w:t>
      </w:r>
      <w:r>
        <w:t xml:space="preserve"> </w:t>
      </w:r>
      <w:r>
        <w:t xml:space="preserve">Full system inspection + priority scheduling; priced at CHF 249/year for residential properties.</w:t>
      </w:r>
    </w:p>
    <w:p>
      <w:pPr>
        <w:numPr>
          <w:ilvl w:val="0"/>
          <w:numId w:val="1003"/>
        </w:numPr>
        <w:pStyle w:val="Compact"/>
      </w:pPr>
      <w:r>
        <w:rPr>
          <w:bCs/>
          <w:b/>
        </w:rPr>
        <w:t xml:space="preserve">Eco-Integration:</w:t>
      </w:r>
      <w:r>
        <w:t xml:space="preserve"> </w:t>
      </w:r>
      <w:r>
        <w:t xml:space="preserve">Partner with Zurich-based eco-manufacturers (e.g., Aquasana) to offer water-efficient fittings at competitive rates.</w:t>
      </w:r>
    </w:p>
    <w:bookmarkEnd w:id="23"/>
    <w:bookmarkStart w:id="24" w:name="pricing-strategy-transparent-competitive"/>
    <w:p>
      <w:pPr>
        <w:pStyle w:val="Heading3"/>
      </w:pPr>
      <w:r>
        <w:t xml:space="preserve">Pricing Strategy: Transparent &amp; Competitive</w:t>
      </w:r>
    </w:p>
    <w:p>
      <w:pPr>
        <w:pStyle w:val="FirstParagraph"/>
      </w:pPr>
      <w:r>
        <w:t xml:space="preserve">Avoiding hidden fees is critical in Switzerland Zurich. Our pricing model:</w:t>
      </w:r>
    </w:p>
    <w:p>
      <w:pPr>
        <w:numPr>
          <w:ilvl w:val="0"/>
          <w:numId w:val="1005"/>
        </w:numPr>
        <w:pStyle w:val="Compact"/>
      </w:pPr>
      <w:r>
        <w:t xml:space="preserve">Uses fixed-rate quotes (no hourly billing) with 100% cost transparency via digital app.</w:t>
      </w:r>
    </w:p>
    <w:p>
      <w:pPr>
        <w:numPr>
          <w:ilvl w:val="0"/>
          <w:numId w:val="1005"/>
        </w:numPr>
        <w:pStyle w:val="Compact"/>
      </w:pPr>
      <w:r>
        <w:t xml:space="preserve">Offers CHF 25 discount for Swiss-registered businesses and senior citizens.</w:t>
      </w:r>
    </w:p>
    <w:p>
      <w:pPr>
        <w:numPr>
          <w:ilvl w:val="0"/>
          <w:numId w:val="1005"/>
        </w:numPr>
        <w:pStyle w:val="Compact"/>
      </w:pPr>
      <w:r>
        <w:t xml:space="preserve">Competes within Zurich’s premium plumbing market (CHF 85–125 avg. emergency rate; our entry at CHF 99).</w:t>
      </w:r>
    </w:p>
    <w:bookmarkEnd w:id="24"/>
    <w:bookmarkStart w:id="25" w:name="placedistribution-hyper-local-presence"/>
    <w:p>
      <w:pPr>
        <w:pStyle w:val="Heading3"/>
      </w:pPr>
      <w:r>
        <w:t xml:space="preserve">Place/Distribution: Hyper-Local Presence</w:t>
      </w:r>
    </w:p>
    <w:p>
      <w:pPr>
        <w:pStyle w:val="FirstParagraph"/>
      </w:pPr>
      <w:r>
        <w:t xml:space="preserve">Zurich's dense urban layout requires physical proximity:</w:t>
      </w:r>
    </w:p>
    <w:p>
      <w:pPr>
        <w:numPr>
          <w:ilvl w:val="0"/>
          <w:numId w:val="1006"/>
        </w:numPr>
        <w:pStyle w:val="Compact"/>
      </w:pPr>
      <w:r>
        <w:rPr>
          <w:bCs/>
          <w:b/>
        </w:rPr>
        <w:t xml:space="preserve">Service Zones:</w:t>
      </w:r>
      <w:r>
        <w:t xml:space="preserve"> </w:t>
      </w:r>
      <w:r>
        <w:t xml:space="preserve">Dedicated Zurich-based teams covering all 12 districts (e.g., "Zürich-Oberstrass Plumber Team").</w:t>
      </w:r>
    </w:p>
    <w:p>
      <w:pPr>
        <w:numPr>
          <w:ilvl w:val="0"/>
          <w:numId w:val="1006"/>
        </w:numPr>
        <w:pStyle w:val="Compact"/>
      </w:pPr>
      <w:r>
        <w:rPr>
          <w:bCs/>
          <w:b/>
        </w:rPr>
        <w:t xml:space="preserve">Strategic Partnerships:</w:t>
      </w:r>
      <w:r>
        <w:t xml:space="preserve"> </w:t>
      </w:r>
      <w:r>
        <w:t xml:space="preserve">Co-branded service agreements with Zurich real estate agencies (e.g., ImmobilienScout) and property managers.</w:t>
      </w:r>
    </w:p>
    <w:p>
      <w:pPr>
        <w:numPr>
          <w:ilvl w:val="0"/>
          <w:numId w:val="1006"/>
        </w:numPr>
        <w:pStyle w:val="Compact"/>
      </w:pPr>
      <w:r>
        <w:rPr>
          <w:bCs/>
          <w:b/>
        </w:rPr>
        <w:t xml:space="preserve">Digital Access:</w:t>
      </w:r>
      <w:r>
        <w:t xml:space="preserve"> </w:t>
      </w:r>
      <w:r>
        <w:t xml:space="preserve">Real-time booking via app (iOS/Android) with live technician tracking—critical for Zurich’s traffic-conscious residents.</w:t>
      </w:r>
    </w:p>
    <w:bookmarkEnd w:id="25"/>
    <w:bookmarkStart w:id="26" w:name="promotion-digital-community-integration"/>
    <w:p>
      <w:pPr>
        <w:pStyle w:val="Heading3"/>
      </w:pPr>
      <w:r>
        <w:t xml:space="preserve">Promotion: Digital + Community Integration</w:t>
      </w:r>
    </w:p>
    <w:p>
      <w:pPr>
        <w:pStyle w:val="FirstParagraph"/>
      </w:pPr>
      <w:r>
        <w:t xml:space="preserve">We blend digital precision with Zurich community engagement:</w:t>
      </w:r>
    </w:p>
    <w:p>
      <w:pPr>
        <w:numPr>
          <w:ilvl w:val="0"/>
          <w:numId w:val="1007"/>
        </w:numPr>
        <w:pStyle w:val="Compact"/>
      </w:pPr>
      <w:r>
        <w:rPr>
          <w:bCs/>
          <w:b/>
        </w:rPr>
        <w:t xml:space="preserve">Google Ads &amp; SEO:</w:t>
      </w:r>
      <w:r>
        <w:t xml:space="preserve"> </w:t>
      </w:r>
      <w:r>
        <w:t xml:space="preserve">Targeted keywords: "emergency plumber zürich," "certified plumber switzerland." Geo-fenced to 5km of Zurich city center.</w:t>
      </w:r>
    </w:p>
    <w:p>
      <w:pPr>
        <w:numPr>
          <w:ilvl w:val="0"/>
          <w:numId w:val="1007"/>
        </w:numPr>
        <w:pStyle w:val="Compact"/>
      </w:pPr>
      <w:r>
        <w:rPr>
          <w:bCs/>
          <w:b/>
        </w:rPr>
        <w:t xml:space="preserve">Local Partnerships:</w:t>
      </w:r>
      <w:r>
        <w:t xml:space="preserve"> </w:t>
      </w:r>
      <w:r>
        <w:t xml:space="preserve">Sponsor Zurich neighborhood events (e.g., Enge Street Fest) with free water-quality checks. Partner with Zurich’s Green City Initiative for eco-plumbing workshops.</w:t>
      </w:r>
    </w:p>
    <w:p>
      <w:pPr>
        <w:numPr>
          <w:ilvl w:val="0"/>
          <w:numId w:val="1007"/>
        </w:numPr>
        <w:pStyle w:val="Compact"/>
      </w:pPr>
      <w:r>
        <w:rPr>
          <w:bCs/>
          <w:b/>
        </w:rPr>
        <w:t xml:space="preserve">Content Marketing:</w:t>
      </w:r>
      <w:r>
        <w:t xml:space="preserve"> </w:t>
      </w:r>
      <w:r>
        <w:t xml:space="preserve">Publish "Zurich Plumbing Guides" on our blog: e.g., "How to Handle Water Leaks in Old Zurich Apartments (2024 Update)."</w:t>
      </w:r>
    </w:p>
    <w:p>
      <w:pPr>
        <w:numPr>
          <w:ilvl w:val="0"/>
          <w:numId w:val="1007"/>
        </w:numPr>
        <w:pStyle w:val="Compact"/>
      </w:pPr>
      <w:r>
        <w:rPr>
          <w:bCs/>
          <w:b/>
        </w:rPr>
        <w:t xml:space="preserve">Referral Program:</w:t>
      </w:r>
      <w:r>
        <w:t xml:space="preserve"> </w:t>
      </w:r>
      <w:r>
        <w:t xml:space="preserve">Offer CHF 50 for successful referrals from Zurich businesses—leveraging Switzerland’s strong word-of-mouth culture.</w:t>
      </w:r>
    </w:p>
    <w:bookmarkEnd w:id="26"/>
    <w:bookmarkEnd w:id="27"/>
    <w:bookmarkStart w:id="28" w:name="budget-allocation-year-1"/>
    <w:p>
      <w:pPr>
        <w:pStyle w:val="Heading2"/>
      </w:pPr>
      <w:r>
        <w:t xml:space="preserve">5.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(Ads, SEO)</w:t>
            </w:r>
          </w:p>
        </w:tc>
        <w:tc>
          <w:tcPr/>
          <w:p>
            <w:pPr>
              <w:pStyle w:val="Compact"/>
              <w:jc w:val="left"/>
            </w:pPr>
            <w:r>
              <w:t xml:space="preserve">CHF 32,000 (40%)</w:t>
            </w:r>
          </w:p>
        </w:tc>
        <w:tc>
          <w:tcPr/>
          <w:p>
            <w:pPr>
              <w:pStyle w:val="Compact"/>
              <w:jc w:val="left"/>
            </w:pPr>
            <w:r>
              <w:t xml:space="preserve">Google Ads for Zurich keywords; local SEO optimization</w:t>
            </w:r>
          </w:p>
        </w:tc>
      </w:tr>
      <w:tr>
        <w:tc>
          <w:tcPr/>
          <w:p>
            <w:pPr>
              <w:pStyle w:val="Compact"/>
              <w:jc w:val="left"/>
            </w:pPr>
            <w:r>
              <w:t xml:space="preserve">Community Engagement</w:t>
            </w:r>
          </w:p>
        </w:tc>
        <w:tc>
          <w:tcPr/>
          <w:p>
            <w:pPr>
              <w:pStyle w:val="Compact"/>
              <w:jc w:val="left"/>
            </w:pPr>
            <w:r>
              <w:t xml:space="preserve">CHF 18,500 (23%)</w:t>
            </w:r>
          </w:p>
        </w:tc>
        <w:tc>
          <w:tcPr/>
          <w:p>
            <w:pPr>
              <w:pStyle w:val="Compact"/>
              <w:jc w:val="left"/>
            </w:pPr>
            <w:r>
              <w:t xml:space="preserve">Sponsorships, workshops, event participation in Switzerland Zurich districts</w:t>
            </w:r>
          </w:p>
        </w:tc>
      </w:tr>
      <w:tr>
        <w:tc>
          <w:tcPr/>
          <w:p>
            <w:pPr>
              <w:pStyle w:val="Compact"/>
              <w:jc w:val="left"/>
            </w:pPr>
            <w:r>
              <w:t xml:space="preserve">Branding &amp; Materials</w:t>
            </w:r>
          </w:p>
        </w:tc>
        <w:tc>
          <w:tcPr/>
          <w:p>
            <w:pPr>
              <w:pStyle w:val="Compact"/>
              <w:jc w:val="left"/>
            </w:pPr>
            <w:r>
              <w:t xml:space="preserve">CHF 15,000 (19%)</w:t>
            </w:r>
          </w:p>
        </w:tc>
        <w:tc>
          <w:tcPr/>
          <w:p>
            <w:pPr>
              <w:pStyle w:val="Compact"/>
              <w:jc w:val="left"/>
            </w:pPr>
            <w:r>
              <w:t xml:space="preserve">Zurich-specific uniforms; multilingual service brochures (German/English/French)</w:t>
            </w:r>
          </w:p>
        </w:tc>
      </w:tr>
      <w:tr>
        <w:tc>
          <w:tcPr/>
          <w:p>
            <w:pPr>
              <w:pStyle w:val="Compact"/>
              <w:jc w:val="left"/>
            </w:pPr>
            <w:r>
              <w:t xml:space="preserve">Customer Retention</w:t>
            </w:r>
          </w:p>
        </w:tc>
        <w:tc>
          <w:tcPr/>
          <w:p>
            <w:pPr>
              <w:pStyle w:val="Compact"/>
              <w:jc w:val="left"/>
            </w:pPr>
            <w:r>
              <w:t xml:space="preserve">CHF 14,500 (18%)</w:t>
            </w:r>
          </w:p>
        </w:tc>
        <w:tc>
          <w:tcPr/>
          <w:p>
            <w:pPr>
              <w:pStyle w:val="Compact"/>
              <w:jc w:val="left"/>
            </w:pPr>
            <w:r>
              <w:t xml:space="preserve">Post-service surveys; loyalty program discounts; referral rewards</w:t>
            </w:r>
          </w:p>
        </w:tc>
      </w:tr>
    </w:tbl>
    <w:bookmarkEnd w:id="28"/>
    <w:bookmarkStart w:id="29" w:name="Xf9134f147af9c43f5f1c289844312bccda49e82"/>
    <w:p>
      <w:pPr>
        <w:pStyle w:val="Heading2"/>
      </w:pPr>
      <w:r>
        <w:t xml:space="preserve">6. Implementation Timeline: Switzerland Zurich Focus</w:t>
      </w:r>
    </w:p>
    <w:p>
      <w:pPr>
        <w:pStyle w:val="FirstParagraph"/>
      </w:pPr>
      <w:r>
        <w:rPr>
          <w:bCs/>
          <w:b/>
        </w:rPr>
        <w:t xml:space="preserve">Months 1-3:</w:t>
      </w:r>
      <w:r>
        <w:t xml:space="preserve"> </w:t>
      </w:r>
      <w:r>
        <w:t xml:space="preserve">Launch digital infrastructure (Zurich-focused website/app), train technicians on SIA 382 compliance, and secure partnerships with 5 key real estate firms in Zurich.</w:t>
      </w:r>
    </w:p>
    <w:p>
      <w:pPr>
        <w:pStyle w:val="BodyText"/>
      </w:pPr>
      <w:r>
        <w:rPr>
          <w:bCs/>
          <w:b/>
        </w:rPr>
        <w:t xml:space="preserve">Months 4-6:</w:t>
      </w:r>
      <w:r>
        <w:t xml:space="preserve"> </w:t>
      </w:r>
      <w:r>
        <w:t xml:space="preserve">Execute Google Ads campaign targeting Zurich emergency searches; host first eco-plumbing workshop at Zurich’s City Library.</w:t>
      </w:r>
    </w:p>
    <w:p>
      <w:pPr>
        <w:pStyle w:val="BodyText"/>
      </w:pPr>
      <w:r>
        <w:rPr>
          <w:bCs/>
          <w:b/>
        </w:rPr>
        <w:t xml:space="preserve">Months 7-12:</w:t>
      </w:r>
      <w:r>
        <w:t xml:space="preserve"> </w:t>
      </w:r>
      <w:r>
        <w:t xml:space="preserve">Roll out ProGuard contracts to commercial properties; achieve CHF 500K revenue milestone with a focus on Zurich neighborhoods like Wiedikon and Unterstrass.</w:t>
      </w:r>
    </w:p>
    <w:bookmarkEnd w:id="29"/>
    <w:bookmarkStart w:id="30" w:name="evaluation-control"/>
    <w:p>
      <w:pPr>
        <w:pStyle w:val="Heading2"/>
      </w:pPr>
      <w:r>
        <w:t xml:space="preserve">7. Evaluation &amp; Control</w:t>
      </w:r>
    </w:p>
    <w:p>
      <w:pPr>
        <w:pStyle w:val="FirstParagraph"/>
      </w:pPr>
      <w:r>
        <w:t xml:space="preserve">We measure success through Zurich-specific KPIs:</w:t>
      </w:r>
    </w:p>
    <w:p>
      <w:pPr>
        <w:numPr>
          <w:ilvl w:val="0"/>
          <w:numId w:val="1008"/>
        </w:numPr>
        <w:pStyle w:val="Compact"/>
      </w:pPr>
      <w:r>
        <w:rPr>
          <w:bCs/>
          <w:b/>
        </w:rPr>
        <w:t xml:space="preserve">Service Response Time:</w:t>
      </w:r>
      <w:r>
        <w:t xml:space="preserve"> </w:t>
      </w:r>
      <w:r>
        <w:t xml:space="preserve">Target: ≤30 minutes in Zurich city center (vs. industry average 45+ min).</w:t>
      </w:r>
    </w:p>
    <w:p>
      <w:pPr>
        <w:numPr>
          <w:ilvl w:val="0"/>
          <w:numId w:val="1008"/>
        </w:numPr>
        <w:pStyle w:val="Compact"/>
      </w:pPr>
      <w:r>
        <w:rPr>
          <w:bCs/>
          <w:b/>
        </w:rPr>
        <w:t xml:space="preserve">Customer Satisfaction (CSAT):</w:t>
      </w:r>
      <w:r>
        <w:t xml:space="preserve"> </w:t>
      </w:r>
      <w:r>
        <w:t xml:space="preserve">Target: ≥92% via post-service surveys (measured quarterly).</w:t>
      </w:r>
    </w:p>
    <w:p>
      <w:pPr>
        <w:numPr>
          <w:ilvl w:val="0"/>
          <w:numId w:val="1008"/>
        </w:numPr>
        <w:pStyle w:val="Compact"/>
      </w:pPr>
      <w:r>
        <w:rPr>
          <w:bCs/>
          <w:b/>
        </w:rPr>
        <w:t xml:space="preserve">Zurich Market Share:</w:t>
      </w:r>
      <w:r>
        <w:t xml:space="preserve"> </w:t>
      </w:r>
      <w:r>
        <w:t xml:space="preserve">Track via Google Trends data for "plumber zürich" and competitor review analysis.</w:t>
      </w:r>
    </w:p>
    <w:p>
      <w:pPr>
        <w:pStyle w:val="FirstParagraph"/>
      </w:pPr>
      <w:r>
        <w:t xml:space="preserve">A dedicated Zurich operations manager will conduct monthly reviews of service quality, ensuring every interaction meets Swiss excellence standards. All data is reported to our Zurich headquarters—proving that this Marketing Plan is not just a document, but an operational commitment to becoming the most trusted plumber in Switzerland Zurich.</w:t>
      </w:r>
    </w:p>
    <w:bookmarkEnd w:id="30"/>
    <w:bookmarkStart w:id="31" w:name="conclusion-the-zurich-first-promise"/>
    <w:p>
      <w:pPr>
        <w:pStyle w:val="Heading2"/>
      </w:pPr>
      <w:r>
        <w:t xml:space="preserve">Conclusion: The Zurich-First Promise</w:t>
      </w:r>
    </w:p>
    <w:p>
      <w:pPr>
        <w:pStyle w:val="FirstParagraph"/>
      </w:pPr>
      <w:r>
        <w:t xml:space="preserve">This Marketing Plan positions "ZurichFlow Plumber" as more than a service—it’s a Swiss-certified guarantee of precision, transparency, and community investment. By embedding ourselves into the fabric of Switzerland Zurich through localized strategies, regulatory expertise, and eco-conscious solutions, we will transform how residents and businesses experience plumbing in one of Europe’s most demanding urban markets. Our success metric isn’t just revenue; it’s becoming the name Zurich homeowners whisper when they need a plumber at 2 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Switzerland Zurich</dc:title>
  <dc:creator/>
  <dc:language>en</dc:language>
  <cp:keywords/>
  <dcterms:created xsi:type="dcterms:W3CDTF">2025-12-13T03:48:04Z</dcterms:created>
  <dcterms:modified xsi:type="dcterms:W3CDTF">2025-12-13T03:48:04Z</dcterms:modified>
</cp:coreProperties>
</file>

<file path=docProps/custom.xml><?xml version="1.0" encoding="utf-8"?>
<Properties xmlns="http://schemas.openxmlformats.org/officeDocument/2006/custom-properties" xmlns:vt="http://schemas.openxmlformats.org/officeDocument/2006/docPropsVTypes"/>
</file>