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01ee448ba0d873192532beadf3457049ac2e4ee"/>
    <w:p>
      <w:pPr>
        <w:pStyle w:val="Heading1"/>
      </w:pPr>
      <w:r>
        <w:t xml:space="preserve">Comprehensive Marketing Plan for Premium Plumbing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plumbing business in the highly competitive United States Los Angeles market. As one of the largest metropolitan areas in the nation with over 13 million residents, Los Angeles presents unique opportunities for a specialized plumbing service provider. Our core focus is on delivering exceptional emergency and maintenance services while building trust through community engagement. This plan targets homeowners, property managers, and commercial clients across Los Angeles County, emphasizing our commitment to quality craftsmanship and responsive customer care within the United States Los Angeles landscape.</w:t>
      </w:r>
    </w:p>
    <w:bookmarkEnd w:id="20"/>
    <w:bookmarkStart w:id="21" w:name="Xc1630dc7367ab3df52acdae9b36db7b6cc2780c"/>
    <w:p>
      <w:pPr>
        <w:pStyle w:val="Heading2"/>
      </w:pPr>
      <w:r>
        <w:t xml:space="preserve">Market Analysis: United States Los Angeles Plumbing Landscape</w:t>
      </w:r>
    </w:p>
    <w:p>
      <w:pPr>
        <w:pStyle w:val="FirstParagraph"/>
      </w:pPr>
      <w:r>
        <w:t xml:space="preserve">The plumbing industry in United States Los Angeles faces distinctive challenges due to aging infrastructure (many homes over 50 years old), high water costs, and frequent weather-related emergencies. According to the Los Angeles Department of Water and Power, 60% of residential properties require major plumbing upgrades. Competitor analysis reveals that while generic "24/7 plumber" services dominate online search results, few offer specialized solutions for Los Angeles-specific issues like drought-compliant fixtures, earthquake-resistant installations, or historic home renovations.</w:t>
      </w:r>
    </w:p>
    <w:p>
      <w:pPr>
        <w:pStyle w:val="BodyText"/>
      </w:pPr>
      <w:r>
        <w:t xml:space="preserve">Our primary target audience includes:</w:t>
      </w:r>
    </w:p>
    <w:p>
      <w:pPr>
        <w:numPr>
          <w:ilvl w:val="0"/>
          <w:numId w:val="1001"/>
        </w:numPr>
        <w:pStyle w:val="Compact"/>
      </w:pPr>
      <w:r>
        <w:t xml:space="preserve">Homeowners in affluent neighborhoods (Bel Air, Brentwood) seeking premium service</w:t>
      </w:r>
    </w:p>
    <w:p>
      <w:pPr>
        <w:numPr>
          <w:ilvl w:val="0"/>
          <w:numId w:val="1001"/>
        </w:numPr>
        <w:pStyle w:val="Compact"/>
      </w:pPr>
      <w:r>
        <w:t xml:space="preserve">Property management companies managing large apartment complexes across Los Angeles</w:t>
      </w:r>
    </w:p>
    <w:p>
      <w:pPr>
        <w:numPr>
          <w:ilvl w:val="0"/>
          <w:numId w:val="1001"/>
        </w:numPr>
        <w:pStyle w:val="Compact"/>
      </w:pPr>
      <w:r>
        <w:t xml:space="preserve">Commercial clients in hospitality and retail sectors (Venice Beach, Downtown LA)</w:t>
      </w:r>
    </w:p>
    <w:bookmarkEnd w:id="21"/>
    <w:bookmarkStart w:id="22" w:name="X38200aa15569131f8a68e8db5ba87a12daae002"/>
    <w:p>
      <w:pPr>
        <w:pStyle w:val="Heading2"/>
      </w:pPr>
      <w:r>
        <w:t xml:space="preserve">Marketing Objectives for United States Los Angeles</w:t>
      </w:r>
    </w:p>
    <w:p>
      <w:pPr>
        <w:pStyle w:val="FirstParagraph"/>
      </w:pPr>
      <w:r>
        <w:t xml:space="preserve">We establish the following SMART objectives for Year 1 in United States Los Angeles:</w:t>
      </w:r>
    </w:p>
    <w:p>
      <w:pPr>
        <w:numPr>
          <w:ilvl w:val="0"/>
          <w:numId w:val="1002"/>
        </w:numPr>
        <w:pStyle w:val="Compact"/>
      </w:pPr>
      <w:r>
        <w:t xml:space="preserve">Acquire 350 new residential clients within the first 12 months through targeted local marketing</w:t>
      </w:r>
    </w:p>
    <w:p>
      <w:pPr>
        <w:numPr>
          <w:ilvl w:val="0"/>
          <w:numId w:val="1002"/>
        </w:numPr>
        <w:pStyle w:val="Compact"/>
      </w:pPr>
      <w:r>
        <w:t xml:space="preserve">Secure contracts with 15 commercial property management firms across Los Angeles County</w:t>
      </w:r>
    </w:p>
    <w:p>
      <w:pPr>
        <w:numPr>
          <w:ilvl w:val="0"/>
          <w:numId w:val="1002"/>
        </w:numPr>
        <w:pStyle w:val="Compact"/>
      </w:pPr>
      <w:r>
        <w:t xml:space="preserve">Achieve 4.8+ average rating on Google and Yelp within LA market (currently industry average is 3.9)</w:t>
      </w:r>
    </w:p>
    <w:p>
      <w:pPr>
        <w:numPr>
          <w:ilvl w:val="0"/>
          <w:numId w:val="1002"/>
        </w:numPr>
        <w:pStyle w:val="Compact"/>
      </w:pPr>
      <w:r>
        <w:t xml:space="preserve">Generate $250,000 in new business revenue from Los Angeles service area</w:t>
      </w:r>
    </w:p>
    <w:bookmarkEnd w:id="22"/>
    <w:bookmarkStart w:id="27" w:name="core-marketing-strategies-tactics"/>
    <w:p>
      <w:pPr>
        <w:pStyle w:val="Heading2"/>
      </w:pPr>
      <w:r>
        <w:t xml:space="preserve">Core Marketing Strategies &amp; Tactics</w:t>
      </w:r>
    </w:p>
    <w:bookmarkStart w:id="23" w:name="X44c655aac96cf14a7a9982e56952696b117b6da"/>
    <w:p>
      <w:pPr>
        <w:pStyle w:val="Heading3"/>
      </w:pPr>
      <w:r>
        <w:t xml:space="preserve">1. Hyper-Local Digital Presence (United States Los Angeles Focus)</w:t>
      </w:r>
    </w:p>
    <w:p>
      <w:pPr>
        <w:pStyle w:val="FirstParagraph"/>
      </w:pPr>
      <w:r>
        <w:t xml:space="preserve">Develop a geo-targeted digital strategy centered on "Los Angeles plumber" keywords:</w:t>
      </w:r>
    </w:p>
    <w:p>
      <w:pPr>
        <w:numPr>
          <w:ilvl w:val="0"/>
          <w:numId w:val="1003"/>
        </w:numPr>
        <w:pStyle w:val="Compact"/>
      </w:pPr>
      <w:r>
        <w:t xml:space="preserve">Optimize Google Business Profile with LA-specific service areas (West LA, South Bay, San Fernando Valley)</w:t>
      </w:r>
    </w:p>
    <w:p>
      <w:pPr>
        <w:numPr>
          <w:ilvl w:val="0"/>
          <w:numId w:val="1003"/>
        </w:numPr>
        <w:pStyle w:val="Compact"/>
      </w:pPr>
      <w:r>
        <w:t xml:space="preserve">Create neighborhood-focused landing pages ("Plumbing Services in Beverly Hills", "Emergency Plumber in Downtown LA")</w:t>
      </w:r>
    </w:p>
    <w:p>
      <w:pPr>
        <w:numPr>
          <w:ilvl w:val="0"/>
          <w:numId w:val="1003"/>
        </w:numPr>
        <w:pStyle w:val="Compact"/>
      </w:pPr>
      <w:r>
        <w:t xml:space="preserve">Leverage Google Ads targeting "24 hour plumber Los Angeles", "leak repair near me", and "water heater installation LA"</w:t>
      </w:r>
    </w:p>
    <w:p>
      <w:pPr>
        <w:numPr>
          <w:ilvl w:val="0"/>
          <w:numId w:val="1003"/>
        </w:numPr>
        <w:pStyle w:val="Compact"/>
      </w:pPr>
      <w:r>
        <w:t xml:space="preserve">Develop localized content: Blog posts on LA-specific plumbing issues (e.g., "How to Prepare Your Plumbing for Southern California Droughts")</w:t>
      </w:r>
    </w:p>
    <w:bookmarkEnd w:id="23"/>
    <w:bookmarkStart w:id="24" w:name="X68f999c9129c644e7252625974b2271a66af18f"/>
    <w:p>
      <w:pPr>
        <w:pStyle w:val="Heading3"/>
      </w:pPr>
      <w:r>
        <w:t xml:space="preserve">2. Community Trust Building in United States Los Angeles</w:t>
      </w:r>
    </w:p>
    <w:p>
      <w:pPr>
        <w:pStyle w:val="FirstParagraph"/>
      </w:pPr>
      <w:r>
        <w:t xml:space="preserve">Cultivate community presence through:</w:t>
      </w:r>
    </w:p>
    <w:p>
      <w:pPr>
        <w:numPr>
          <w:ilvl w:val="0"/>
          <w:numId w:val="1004"/>
        </w:numPr>
        <w:pStyle w:val="Compact"/>
      </w:pPr>
      <w:r>
        <w:t xml:space="preserve">Sponsoring local events: Partner with LA Food Bank for "Plumbing Safety Workshops" at community centers</w:t>
      </w:r>
    </w:p>
    <w:p>
      <w:pPr>
        <w:numPr>
          <w:ilvl w:val="0"/>
          <w:numId w:val="1004"/>
        </w:numPr>
        <w:pStyle w:val="Compact"/>
      </w:pPr>
      <w:r>
        <w:t xml:space="preserve">Hosting free home plumbing inspections at Senior Centers across Los Angeles (addressing safety concerns in elderly homes)</w:t>
      </w:r>
    </w:p>
    <w:p>
      <w:pPr>
        <w:numPr>
          <w:ilvl w:val="0"/>
          <w:numId w:val="1004"/>
        </w:numPr>
        <w:pStyle w:val="Compact"/>
      </w:pPr>
      <w:r>
        <w:t xml:space="preserve">Forming alliances with LA-based contractors for referral partnerships</w:t>
      </w:r>
    </w:p>
    <w:bookmarkEnd w:id="24"/>
    <w:bookmarkStart w:id="25" w:name="X36ad52ceb07310e51d62db3a6ca440997697a4a"/>
    <w:p>
      <w:pPr>
        <w:pStyle w:val="Heading3"/>
      </w:pPr>
      <w:r>
        <w:t xml:space="preserve">3. Premium Service Differentiation for the Plumber Brand</w:t>
      </w:r>
    </w:p>
    <w:p>
      <w:pPr>
        <w:pStyle w:val="FirstParagraph"/>
      </w:pPr>
      <w:r>
        <w:t xml:space="preserve">Move beyond basic plumbing services through:</w:t>
      </w:r>
    </w:p>
    <w:p>
      <w:pPr>
        <w:numPr>
          <w:ilvl w:val="0"/>
          <w:numId w:val="1005"/>
        </w:numPr>
        <w:pStyle w:val="Compact"/>
      </w:pPr>
      <w:r>
        <w:t xml:space="preserve">Premium Service Packages: "LA Homeowner Care Plan" (annual maintenance with priority response)</w:t>
      </w:r>
    </w:p>
    <w:p>
      <w:pPr>
        <w:numPr>
          <w:ilvl w:val="0"/>
          <w:numId w:val="1005"/>
        </w:numPr>
        <w:pStyle w:val="Compact"/>
      </w:pPr>
      <w:r>
        <w:t xml:space="preserve">Specialized Offerings: Water conservation upgrades (LA Water Board incentive programs), earthquake-safe installations</w:t>
      </w:r>
    </w:p>
    <w:p>
      <w:pPr>
        <w:numPr>
          <w:ilvl w:val="0"/>
          <w:numId w:val="1005"/>
        </w:numPr>
        <w:pStyle w:val="Compact"/>
      </w:pPr>
      <w:r>
        <w:t xml:space="preserve">Transparent Pricing: Digital service cost estimator for common LA plumbing issues on our website</w:t>
      </w:r>
    </w:p>
    <w:bookmarkEnd w:id="25"/>
    <w:bookmarkStart w:id="26" w:name="X8bbbbc344a4f5650a6d8b163b23e45b608696ba"/>
    <w:p>
      <w:pPr>
        <w:pStyle w:val="Heading3"/>
      </w:pPr>
      <w:r>
        <w:t xml:space="preserve">4. Strategic Partnerships in United States Los Angeles</w:t>
      </w:r>
    </w:p>
    <w:p>
      <w:pPr>
        <w:pStyle w:val="FirstParagraph"/>
      </w:pPr>
      <w:r>
        <w:t xml:space="preserve">Forge key alliances:</w:t>
      </w:r>
    </w:p>
    <w:p>
      <w:pPr>
        <w:numPr>
          <w:ilvl w:val="0"/>
          <w:numId w:val="1006"/>
        </w:numPr>
        <w:pStyle w:val="Compact"/>
      </w:pPr>
      <w:r>
        <w:t xml:space="preserve">Certification with Los Angeles Department of Water and Power for rebates on water-saving fixtures</w:t>
      </w:r>
    </w:p>
    <w:p>
      <w:pPr>
        <w:numPr>
          <w:ilvl w:val="0"/>
          <w:numId w:val="1006"/>
        </w:numPr>
        <w:pStyle w:val="Compact"/>
      </w:pPr>
      <w:r>
        <w:t xml:space="preserve">Partnership with local real estate agencies (e.g., Compass, Keller Williams LA offices) for home inspection referrals</w:t>
      </w:r>
    </w:p>
    <w:p>
      <w:pPr>
        <w:numPr>
          <w:ilvl w:val="0"/>
          <w:numId w:val="1006"/>
        </w:numPr>
        <w:pStyle w:val="Compact"/>
      </w:pPr>
      <w:r>
        <w:t xml:space="preserve">Collaboration with LA-based construction firms on new build plumbing specifications</w:t>
      </w:r>
    </w:p>
    <w:bookmarkEnd w:id="26"/>
    <w:bookmarkEnd w:id="27"/>
    <w:bookmarkStart w:id="28" w:name="Xa2f6d359efe2d465f47b659c0a762cf18f288f6"/>
    <w:p>
      <w:pPr>
        <w:pStyle w:val="Heading2"/>
      </w:pPr>
      <w:r>
        <w:t xml:space="preserve">Budget Allocation: United States Los Angeles Market Focus</w:t>
      </w:r>
    </w:p>
    <w:p>
      <w:pPr>
        <w:pStyle w:val="FirstParagraph"/>
      </w:pPr>
      <w:r>
        <w:t xml:space="preserve">Initial marketing budget of $45,000 allocated specifically for Los Angeles campaigns:</w:t>
      </w:r>
    </w:p>
    <w:p>
      <w:pPr>
        <w:numPr>
          <w:ilvl w:val="0"/>
          <w:numId w:val="1007"/>
        </w:numPr>
        <w:pStyle w:val="Compact"/>
      </w:pPr>
      <w:r>
        <w:t xml:space="preserve">Digital Advertising (Google/Facebook): 45% ($20,250) - Hyper-targeted LA geo-ads and retargeting</w:t>
      </w:r>
    </w:p>
    <w:p>
      <w:pPr>
        <w:numPr>
          <w:ilvl w:val="0"/>
          <w:numId w:val="1007"/>
        </w:numPr>
        <w:pStyle w:val="Compact"/>
      </w:pPr>
      <w:r>
        <w:t xml:space="preserve">Community Engagement: 30% ($13,500) - Event sponsorships and workshop materials</w:t>
      </w:r>
    </w:p>
    <w:p>
      <w:pPr>
        <w:numPr>
          <w:ilvl w:val="0"/>
          <w:numId w:val="1007"/>
        </w:numPr>
        <w:pStyle w:val="Compact"/>
      </w:pPr>
      <w:r>
        <w:t xml:space="preserve">Content Creation: 15% ($6,750) - Localized blog/video content for LA audience</w:t>
      </w:r>
    </w:p>
    <w:p>
      <w:pPr>
        <w:numPr>
          <w:ilvl w:val="0"/>
          <w:numId w:val="1007"/>
        </w:numPr>
        <w:pStyle w:val="Compact"/>
      </w:pPr>
      <w:r>
        <w:t xml:space="preserve">Partnership Development: 10% ($4,500) - Real estate agent partnership incentives</w:t>
      </w:r>
    </w:p>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Actions for Los Angeles Market</w:t>
      </w:r>
    </w:p>
    <w:p>
      <w:pPr>
        <w:pStyle w:val="BodyText"/>
      </w:pPr>
      <w:r>
        <w:t xml:space="preserve">Q1</w:t>
      </w:r>
    </w:p>
    <w:p>
      <w:pPr>
        <w:pStyle w:val="BodyText"/>
      </w:pPr>
      <w:r>
        <w:t xml:space="preserve">Launch geo-optimized website; Secure LA Water Board partnership; Begin community workshops in South Central LA</w:t>
      </w:r>
    </w:p>
    <w:p>
      <w:pPr>
        <w:pStyle w:val="BodyText"/>
      </w:pPr>
      <w:r>
        <w:t xml:space="preserve">Q2</w:t>
      </w:r>
    </w:p>
    <w:p>
      <w:pPr>
        <w:pStyle w:val="BodyText"/>
      </w:pPr>
      <w:r>
        <w:t xml:space="preserve">Roll out Google Ads targeting all 88 Los Angeles city areas; Partner with 5 local real estate agencies</w:t>
      </w:r>
    </w:p>
    <w:p>
      <w:pPr>
        <w:pStyle w:val="BodyText"/>
      </w:pPr>
      <w:r>
        <w:t xml:space="preserve">Q3</w:t>
      </w:r>
    </w:p>
    <w:p>
      <w:pPr>
        <w:pStyle w:val="BodyText"/>
      </w:pPr>
      <w:r>
        <w:t xml:space="preserve">Host "LA Plumbing Safety Summit" at LA Convention Center; Introduce premium service packages</w:t>
      </w:r>
    </w:p>
    <w:p>
      <w:pPr>
        <w:pStyle w:val="BodyText"/>
      </w:pPr>
      <w:r>
        <w:t xml:space="preserve">Q4</w:t>
      </w:r>
    </w:p>
    <w:p>
      <w:pPr>
        <w:pStyle w:val="BodyText"/>
      </w:pPr>
      <w:r>
        <w:t xml:space="preserve">Analyze year-end data; Secure contracts with 10 commercial property managers for 2025 renewals</w:t>
      </w:r>
    </w:p>
    <w:bookmarkEnd w:id="29"/>
    <w:bookmarkStart w:id="30" w:name="X33b90c1d862ac495b919e82f758037ad202ed74"/>
    <w:p>
      <w:pPr>
        <w:pStyle w:val="Heading2"/>
      </w:pPr>
      <w:r>
        <w:t xml:space="preserve">Measurement &amp; Evaluation: Tracking Success in United States Los Angeles</w:t>
      </w:r>
    </w:p>
    <w:p>
      <w:pPr>
        <w:pStyle w:val="FirstParagraph"/>
      </w:pPr>
      <w:r>
        <w:t xml:space="preserve">We implement rigorous tracking for all LA-specific initiatives:</w:t>
      </w:r>
    </w:p>
    <w:p>
      <w:pPr>
        <w:numPr>
          <w:ilvl w:val="0"/>
          <w:numId w:val="1008"/>
        </w:numPr>
        <w:pStyle w:val="Compact"/>
      </w:pPr>
      <w:r>
        <w:t xml:space="preserve">Google Analytics: Monitor "Los Angeles plumber" keyword performance and local traffic</w:t>
      </w:r>
    </w:p>
    <w:p>
      <w:pPr>
        <w:numPr>
          <w:ilvl w:val="0"/>
          <w:numId w:val="1008"/>
        </w:numPr>
        <w:pStyle w:val="Compact"/>
      </w:pPr>
      <w:r>
        <w:t xml:space="preserve">CRM System: Track client acquisition sources (e.g., "Google Search - LA", "Referral from Santa Monica Real Estate")</w:t>
      </w:r>
    </w:p>
    <w:p>
      <w:pPr>
        <w:numPr>
          <w:ilvl w:val="0"/>
          <w:numId w:val="1008"/>
        </w:numPr>
        <w:pStyle w:val="Compact"/>
      </w:pPr>
      <w:r>
        <w:t xml:space="preserve">Customer Surveys: Post-service NPS (Net Promoter Score) with LA-specific questionnaires</w:t>
      </w:r>
    </w:p>
    <w:p>
      <w:pPr>
        <w:numPr>
          <w:ilvl w:val="0"/>
          <w:numId w:val="1008"/>
        </w:numPr>
        <w:pStyle w:val="Compact"/>
      </w:pPr>
      <w:r>
        <w:t xml:space="preserve">Competitor Analysis: Monthly benchmarking against top 5 plumbing services in Los Angeles directory listings</w:t>
      </w:r>
    </w:p>
    <w:bookmarkEnd w:id="30"/>
    <w:bookmarkStart w:id="31" w:name="X7a72957af8bca39bd057969db3b7ae95c1a39fe"/>
    <w:p>
      <w:pPr>
        <w:pStyle w:val="Heading2"/>
      </w:pPr>
      <w:r>
        <w:t xml:space="preserve">Conclusion: Building the Trusted Plumber Brand in Los Angeles</w:t>
      </w:r>
    </w:p>
    <w:p>
      <w:pPr>
        <w:pStyle w:val="FirstParagraph"/>
      </w:pPr>
      <w:r>
        <w:t xml:space="preserve">This Marketing Plan positions our plumbing service as the definitive solution for United States Los Angeles residents and businesses seeking reliable, community-focused plumbing expertise. By deeply understanding LA's unique infrastructure challenges—from earthquake zones to water conservation mandates—we transform from a generic "plumber" into an indispensable local resource. Our strategy prioritizes hyper-local relevance through neighborhood-specific engagement, LA-specific service offerings, and measurable community impact. In the competitive United States Los Angeles market, where trust is paramount and emergency response time critical, this plan delivers a sustainable growth framework that aligns with Southern California's distinct lifestyle and environmental needs. Success will be measured not just in revenue, but in becoming the first name residents call when faced with plumbing emergencies across Los Angeles County.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Marketing Plan: United States Los Angeles</dc:title>
  <dc:creator/>
  <dc:language>en</dc:language>
  <cp:keywords/>
  <dcterms:created xsi:type="dcterms:W3CDTF">2026-07-24T10:44:16Z</dcterms:created>
  <dcterms:modified xsi:type="dcterms:W3CDTF">2026-07-24T10:44:16Z</dcterms:modified>
</cp:coreProperties>
</file>

<file path=docProps/custom.xml><?xml version="1.0" encoding="utf-8"?>
<Properties xmlns="http://schemas.openxmlformats.org/officeDocument/2006/custom-properties" xmlns:vt="http://schemas.openxmlformats.org/officeDocument/2006/docPropsVTypes"/>
</file>