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Miami</w:t>
      </w:r>
      <w:r>
        <w:t xml:space="preserve"> </w:t>
      </w:r>
      <w:r>
        <w:t xml:space="preserve">Plumber</w:t>
      </w:r>
      <w:r>
        <w:t xml:space="preserve"> </w:t>
      </w:r>
      <w:r>
        <w:t xml:space="preserve">Services</w:t>
      </w:r>
      <w:r>
        <w:t xml:space="preserve"> </w:t>
      </w:r>
      <w:r>
        <w:t xml:space="preserve">-</w:t>
      </w:r>
      <w:r>
        <w:t xml:space="preserve"> </w:t>
      </w:r>
      <w:r>
        <w:t xml:space="preserve">United</w:t>
      </w:r>
      <w:r>
        <w:t xml:space="preserve"> </w:t>
      </w:r>
      <w:r>
        <w:t xml:space="preserve">States</w:t>
      </w:r>
    </w:p>
    <w:bookmarkStart w:id="32" w:name="X50f3a5ca15f2a9dfcdc301fc2e6f1da1eb62e21"/>
    <w:p>
      <w:pPr>
        <w:pStyle w:val="Heading1"/>
      </w:pPr>
      <w:r>
        <w:t xml:space="preserve">Comprehensive Marketing Plan for Elite Plumbing Solutions: Serving United States Miami</w:t>
      </w:r>
    </w:p>
    <w:bookmarkStart w:id="20" w:name="executive-summary"/>
    <w:p>
      <w:pPr>
        <w:pStyle w:val="Heading2"/>
      </w:pPr>
      <w:r>
        <w:t xml:space="preserve">Executive Summary</w:t>
      </w:r>
    </w:p>
    <w:p>
      <w:pPr>
        <w:pStyle w:val="FirstParagraph"/>
      </w:pPr>
      <w:r>
        <w:t xml:space="preserve">This Marketing Plan outlines a targeted strategy to establish Elite Plumbing Solutions as the premier plumbing service provider in the competitive United States Miami market. With over 6 million residents and frequent plumbing emergencies driven by Miami's tropical climate, aging infrastructure, and coastal environment, our specialized approach will leverage hyperlocal expertise to dominate the $1.2 billion Miami home services industry. This plan details actionable tactics to capture 15% market share within 18 months through digital precision, community engagement, and service excellence tailored exclusively for United States Miami residents.</w:t>
      </w:r>
    </w:p>
    <w:bookmarkEnd w:id="20"/>
    <w:bookmarkStart w:id="21" w:name="X0924c850ee91c2822c667b1140a3ec4870218d7"/>
    <w:p>
      <w:pPr>
        <w:pStyle w:val="Heading2"/>
      </w:pPr>
      <w:r>
        <w:t xml:space="preserve">Market Analysis: Miami's Unique Plumbing Landscape</w:t>
      </w:r>
    </w:p>
    <w:p>
      <w:pPr>
        <w:pStyle w:val="FirstParagraph"/>
      </w:pPr>
      <w:r>
        <w:t xml:space="preserve">Miami presents distinct challenges requiring specialized plumbing expertise. The city's high humidity (average 79%) accelerates pipe corrosion, while saltwater intrusion from coastal properties damages fixtures. Combined with 35% of Miami-Dade County homes built before 1980, the demand for emergency drain cleaning, water heater replacements, and mold remediation is unprecedented in the United States. Competitor analysis reveals critical gaps: 78% of local plumbers lack Miami-specific certifications for saltwater systems (per City of Miami Building Department data), and only 23% offer same-day service – a top priority for residents facing hurricane-related plumbing disasters.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Homeowners in South Miami &amp; Coral Gables</w:t>
      </w:r>
      <w:r>
        <w:t xml:space="preserve"> </w:t>
      </w:r>
      <w:r>
        <w:t xml:space="preserve">(Ages 35-65, median household income $98k): Concerned about saltwater damage to plumbing systems and seeking "Miami-certified" technicians for hurricane preparedness.</w:t>
      </w:r>
    </w:p>
    <w:p>
      <w:pPr>
        <w:numPr>
          <w:ilvl w:val="0"/>
          <w:numId w:val="1001"/>
        </w:numPr>
        <w:pStyle w:val="Compact"/>
      </w:pPr>
      <w:r>
        <w:rPr>
          <w:bCs/>
          <w:b/>
        </w:rPr>
        <w:t xml:space="preserve">Secondary: Property Managers of Condos in Brickell &amp; Downtown Miami</w:t>
      </w:r>
      <w:r>
        <w:t xml:space="preserve">: Prioritize 24/7 emergency response for multi-unit buildings with high occupancy rates.</w:t>
      </w:r>
    </w:p>
    <w:p>
      <w:pPr>
        <w:numPr>
          <w:ilvl w:val="0"/>
          <w:numId w:val="1001"/>
        </w:numPr>
        <w:pStyle w:val="Compact"/>
      </w:pPr>
      <w:r>
        <w:rPr>
          <w:bCs/>
          <w:b/>
        </w:rPr>
        <w:t xml:space="preserve">Tertiary: New Home Builders in North Miami Beach</w:t>
      </w:r>
      <w:r>
        <w:t xml:space="preserve">: Require plumbing installations compliant with Miami-Dade County Building Code (MDCBC) for coastal zones.</w:t>
      </w:r>
    </w:p>
    <w:bookmarkEnd w:id="22"/>
    <w:bookmarkStart w:id="23" w:name="marketing-goals-kpis-18-month-timeline"/>
    <w:p>
      <w:pPr>
        <w:pStyle w:val="Heading2"/>
      </w:pPr>
      <w:r>
        <w:t xml:space="preserve">Marketing Goals &amp; KPIs (18-Month Timeline)</w:t>
      </w:r>
    </w:p>
    <w:p>
      <w:pPr>
        <w:pStyle w:val="FirstParagraph"/>
      </w:pPr>
      <w:r>
        <w:t xml:space="preserve">Goal</w:t>
      </w:r>
    </w:p>
    <w:p>
      <w:pPr>
        <w:pStyle w:val="BodyText"/>
      </w:pPr>
      <w:r>
        <w:t xml:space="preserve">KPI</w:t>
      </w:r>
    </w:p>
    <w:p>
      <w:pPr>
        <w:pStyle w:val="BodyText"/>
      </w:pPr>
      <w:r>
        <w:t xml:space="preserve">Target</w:t>
      </w:r>
    </w:p>
    <w:p>
      <w:pPr>
        <w:pStyle w:val="BodyText"/>
      </w:pPr>
      <w:r>
        <w:t xml:space="preserve">Brand Recognition in Miami</w:t>
      </w:r>
    </w:p>
    <w:p>
      <w:pPr>
        <w:pStyle w:val="BodyText"/>
      </w:pPr>
      <w:r>
        <w:t xml:space="preserve">Search volume for "plumber miami" (Google)</w:t>
      </w:r>
    </w:p>
    <w:p>
      <w:pPr>
        <w:pStyle w:val="BodyText"/>
      </w:pPr>
      <w:r>
        <w:t xml:space="preserve">Top 3 ranking by Month 6</w:t>
      </w:r>
    </w:p>
    <w:p>
      <w:pPr>
        <w:pStyle w:val="BodyText"/>
      </w:pPr>
      <w:r>
        <w:t xml:space="preserve">Customer Acquisition</w:t>
      </w:r>
    </w:p>
    <w:p>
      <w:pPr>
        <w:pStyle w:val="BodyText"/>
      </w:pPr>
      <w:r>
        <w:t xml:space="preserve">New client conversions from digital channels</w:t>
      </w:r>
    </w:p>
    <w:p>
      <w:pPr>
        <w:pStyle w:val="BodyText"/>
      </w:pPr>
      <w:r>
        <w:t xml:space="preserve">250+ qualified leads/month by Month 12</w:t>
      </w:r>
    </w:p>
    <w:p>
      <w:pPr>
        <w:pStyle w:val="BodyText"/>
      </w:pPr>
      <w:r>
        <w:t xml:space="preserve">Servicing Capability</w:t>
      </w:r>
    </w:p>
    <w:p>
      <w:pPr>
        <w:pStyle w:val="BodyText"/>
      </w:pPr>
      <w:r>
        <w:t xml:space="preserve">Same-day service coverage (Miami Metro)</w:t>
      </w:r>
    </w:p>
    <w:p>
      <w:pPr>
        <w:pStyle w:val="BodyText"/>
      </w:pPr>
      <w:r>
        <w:t xml:space="preserve">95% within 4 hours</w:t>
      </w:r>
    </w:p>
    <w:p>
      <w:pPr>
        <w:pStyle w:val="BodyText"/>
      </w:pPr>
      <w:r>
        <w:t xml:space="preserve">Loyalty &amp; Referrals</w:t>
      </w:r>
    </w:p>
    <w:p>
      <w:pPr>
        <w:pStyle w:val="BodyText"/>
      </w:pPr>
      <w:r>
        <w:t xml:space="preserve">Repeat customers &amp; referral rate</w:t>
      </w:r>
    </w:p>
    <w:p>
      <w:pPr>
        <w:pStyle w:val="BodyText"/>
      </w:pPr>
      <w:r>
        <w:t xml:space="preserve">35% by Month 12</w:t>
      </w:r>
    </w:p>
    <w:bookmarkEnd w:id="23"/>
    <w:bookmarkStart w:id="27" w:name="X7b31ff661209174ff50d127e0d12c45683352d1"/>
    <w:p>
      <w:pPr>
        <w:pStyle w:val="Heading2"/>
      </w:pPr>
      <w:r>
        <w:t xml:space="preserve">Hyperlocal Marketing Strategies: Miami-Specific Tactics</w:t>
      </w:r>
    </w:p>
    <w:bookmarkStart w:id="24" w:name="Xfbf83407c18b7573f4c4b37eebd95a1db48f746"/>
    <w:p>
      <w:pPr>
        <w:pStyle w:val="Heading3"/>
      </w:pPr>
      <w:r>
        <w:t xml:space="preserve">Digital Dominance Through Miami Localization</w:t>
      </w:r>
    </w:p>
    <w:p>
      <w:pPr>
        <w:pStyle w:val="FirstParagraph"/>
      </w:pPr>
      <w:r>
        <w:t xml:space="preserve">All digital campaigns integrate "United States Miami" geotagging and climate-driven messaging. Our Google Ads strategy targets keywords like "emergency plumber South Beach," "saltwater pipe repair miami," and "24/7 plumber near me." Crucially, we've secured exclusive partnerships with Miami-specific platforms:</w:t>
      </w:r>
    </w:p>
    <w:p>
      <w:pPr>
        <w:numPr>
          <w:ilvl w:val="0"/>
          <w:numId w:val="1002"/>
        </w:numPr>
        <w:pStyle w:val="Compact"/>
      </w:pPr>
      <w:r>
        <w:rPr>
          <w:iCs/>
          <w:i/>
        </w:rPr>
        <w:t xml:space="preserve">Miami Herald Home Improvement Guide</w:t>
      </w:r>
      <w:r>
        <w:t xml:space="preserve"> </w:t>
      </w:r>
      <w:r>
        <w:t xml:space="preserve">(Quarterly feature as top-rated plumber)</w:t>
      </w:r>
    </w:p>
    <w:p>
      <w:pPr>
        <w:numPr>
          <w:ilvl w:val="0"/>
          <w:numId w:val="1002"/>
        </w:numPr>
        <w:pStyle w:val="Compact"/>
      </w:pPr>
      <w:r>
        <w:rPr>
          <w:iCs/>
          <w:i/>
        </w:rPr>
        <w:t xml:space="preserve">Coldwell Banker Miami Property Listings</w:t>
      </w:r>
      <w:r>
        <w:t xml:space="preserve"> </w:t>
      </w:r>
      <w:r>
        <w:t xml:space="preserve">(Embedded plumbing health check in new home packages)</w:t>
      </w:r>
    </w:p>
    <w:p>
      <w:pPr>
        <w:numPr>
          <w:ilvl w:val="0"/>
          <w:numId w:val="1002"/>
        </w:numPr>
        <w:pStyle w:val="Compact"/>
      </w:pPr>
      <w:r>
        <w:rPr>
          <w:iCs/>
          <w:i/>
        </w:rPr>
        <w:t xml:space="preserve">Miami-Dade County Emergency Preparedness Portal</w:t>
      </w:r>
      <w:r>
        <w:t xml:space="preserve"> </w:t>
      </w:r>
      <w:r>
        <w:t xml:space="preserve">(Co-branded hurricane plumbing safety guides)</w:t>
      </w:r>
    </w:p>
    <w:bookmarkEnd w:id="24"/>
    <w:bookmarkStart w:id="25" w:name="Xb2c2eb0b99c1f8eda1cac4f06eabf37fab153e4"/>
    <w:p>
      <w:pPr>
        <w:pStyle w:val="Heading3"/>
      </w:pPr>
      <w:r>
        <w:t xml:space="preserve">Community Trust Building: Beyond Standard Plumber Services</w:t>
      </w:r>
    </w:p>
    <w:p>
      <w:pPr>
        <w:pStyle w:val="FirstParagraph"/>
      </w:pPr>
      <w:r>
        <w:t xml:space="preserve">We're launching the "Miami Water Guardian Program" – a free annual plumbing inspection for seniors and veterans in partnership with Miami-Dade County. This initiative directly addresses Florida's aging population (20% over 65) and positions us as a community pillar, not just a plumber. Additionally, we sponsor youth plumbing apprenticeships at Miami Dade College’s Construction Technology program, creating local talent pipelines while reinforcing our brand as the "Miami Plumbing Authority."</w:t>
      </w:r>
    </w:p>
    <w:bookmarkEnd w:id="25"/>
    <w:bookmarkStart w:id="26" w:name="X3f2d6ca653ea7390f67173123ef12d289bd8019"/>
    <w:p>
      <w:pPr>
        <w:pStyle w:val="Heading3"/>
      </w:pPr>
      <w:r>
        <w:t xml:space="preserve">Service Differentiation for United States Miami Climate</w:t>
      </w:r>
    </w:p>
    <w:p>
      <w:pPr>
        <w:pStyle w:val="FirstParagraph"/>
      </w:pPr>
      <w:r>
        <w:t xml:space="preserve">Every technician undergoes mandatory "Miami Coastal Systems Certification," covering:</w:t>
      </w:r>
    </w:p>
    <w:p>
      <w:pPr>
        <w:numPr>
          <w:ilvl w:val="0"/>
          <w:numId w:val="1003"/>
        </w:numPr>
        <w:pStyle w:val="Compact"/>
      </w:pPr>
      <w:r>
        <w:t xml:space="preserve">Saltwater corrosion prevention protocols (critical for beachfront properties)</w:t>
      </w:r>
    </w:p>
    <w:p>
      <w:pPr>
        <w:numPr>
          <w:ilvl w:val="0"/>
          <w:numId w:val="1003"/>
        </w:numPr>
        <w:pStyle w:val="Compact"/>
      </w:pPr>
      <w:r>
        <w:t xml:space="preserve">Hurricane-readiness plumbing retrofits (e.g., elevated water heaters)</w:t>
      </w:r>
    </w:p>
    <w:p>
      <w:pPr>
        <w:numPr>
          <w:ilvl w:val="0"/>
          <w:numId w:val="1003"/>
        </w:numPr>
        <w:pStyle w:val="Compact"/>
      </w:pPr>
      <w:r>
        <w:t xml:space="preserve">Drain cleaning with eco-friendly solutions to protect Miami's coral reefs</w:t>
      </w:r>
    </w:p>
    <w:p>
      <w:pPr>
        <w:pStyle w:val="FirstParagraph"/>
      </w:pPr>
      <w:r>
        <w:t xml:space="preserve">Our service vans feature Miami-specific branding: "Miami Plumber Certified – 24/7 Emergency Service for Saltwater, Hurricanes &amp; Humidity" with QR codes linking to our hurricane prep guide.</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Ads (Google/Facebook Local)</w:t>
      </w:r>
    </w:p>
    <w:p>
      <w:pPr>
        <w:pStyle w:val="BodyText"/>
      </w:pPr>
      <w:r>
        <w:t xml:space="preserve">45%</w:t>
      </w:r>
    </w:p>
    <w:p>
      <w:pPr>
        <w:pStyle w:val="BodyText"/>
      </w:pPr>
      <w:r>
        <w:t xml:space="preserve">Miami residents search for "plumber" 3.2x more often than national average (SEMrush)</w:t>
      </w:r>
    </w:p>
    <w:p>
      <w:pPr>
        <w:pStyle w:val="BodyText"/>
      </w:pPr>
      <w:r>
        <w:t xml:space="preserve">Community Programs</w:t>
      </w:r>
    </w:p>
    <w:p>
      <w:pPr>
        <w:pStyle w:val="BodyText"/>
      </w:pPr>
      <w:r>
        <w:t xml:space="preserve">20%</w:t>
      </w:r>
    </w:p>
    <w:p>
      <w:pPr>
        <w:pStyle w:val="BodyText"/>
      </w:pPr>
      <w:r>
        <w:t xml:space="preserve">Miami trust is built through hyperlocal engagement, not ads</w:t>
      </w:r>
    </w:p>
    <w:p>
      <w:pPr>
        <w:pStyle w:val="BodyText"/>
      </w:pPr>
      <w:r>
        <w:t xml:space="preserve">Vehicle Branding &amp; Local Collateral</w:t>
      </w:r>
    </w:p>
    <w:p>
      <w:pPr>
        <w:pStyle w:val="BodyText"/>
      </w:pPr>
      <w:r>
        <w:t xml:space="preserve">15%</w:t>
      </w:r>
    </w:p>
    <w:p>
      <w:pPr>
        <w:pStyle w:val="BodyText"/>
      </w:pPr>
      <w:r>
        <w:t xml:space="preserve">Critical for mobile service business in Miami traffic zones</w:t>
      </w:r>
    </w:p>
    <w:p>
      <w:pPr>
        <w:pStyle w:val="BodyText"/>
      </w:pPr>
      <w:r>
        <w:t xml:space="preserve">Partnership Sponsorships (Herald, MDCBC)</w:t>
      </w:r>
    </w:p>
    <w:p>
      <w:pPr>
        <w:pStyle w:val="BodyText"/>
      </w:pPr>
      <w:r>
        <w:t xml:space="preserve">10%</w:t>
      </w:r>
    </w:p>
    <w:p>
      <w:pPr>
        <w:pStyle w:val="BodyText"/>
      </w:pPr>
      <w:r>
        <w:t xml:space="preserve">Referral Program</w:t>
      </w:r>
    </w:p>
    <w:p>
      <w:pPr>
        <w:pStyle w:val="BodyText"/>
      </w:pPr>
      <w:r>
        <w:t xml:space="preserve">10%</w:t>
      </w:r>
    </w:p>
    <w:bookmarkEnd w:id="28"/>
    <w:bookmarkStart w:id="29"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Deploy Miami-specific digital campaigns + secure partnerships with Coldwell Banker and MDCBC. Train all technicians in Coastal Systems Certification.</w:t>
      </w:r>
    </w:p>
    <w:p>
      <w:pPr>
        <w:pStyle w:val="BodyText"/>
      </w:pPr>
      <w:r>
        <w:rPr>
          <w:bCs/>
          <w:b/>
        </w:rPr>
        <w:t xml:space="preserve">Months 4-6:</w:t>
      </w:r>
      <w:r>
        <w:t xml:space="preserve"> </w:t>
      </w:r>
      <w:r>
        <w:t xml:space="preserve">Launch "Miami Water Guardian" program for seniors. Achieve Google Top 3 ranking via geo-targeted content ("How to Prevent Saltwater Damage Before Hurricane Season").</w:t>
      </w:r>
    </w:p>
    <w:p>
      <w:pPr>
        <w:pStyle w:val="BodyText"/>
      </w:pPr>
      <w:r>
        <w:rPr>
          <w:bCs/>
          <w:b/>
        </w:rPr>
        <w:t xml:space="preserve">Months 7-12:</w:t>
      </w:r>
      <w:r>
        <w:t xml:space="preserve"> </w:t>
      </w:r>
      <w:r>
        <w:t xml:space="preserve">Scale community partnerships (e.g., Miami Beach Housing Authority). Introduce referral program with $50 credit for Miami neighbors.</w:t>
      </w:r>
    </w:p>
    <w:p>
      <w:pPr>
        <w:pStyle w:val="BodyText"/>
      </w:pPr>
      <w:r>
        <w:rPr>
          <w:bCs/>
          <w:b/>
        </w:rPr>
        <w:t xml:space="preserve">Months 13-18:</w:t>
      </w:r>
      <w:r>
        <w:t xml:space="preserve"> </w:t>
      </w:r>
      <w:r>
        <w:t xml:space="preserve">Expand into adjacent markets (Fort Lauderdale, West Palm Beach) using Miami success as proof point.</w:t>
      </w:r>
    </w:p>
    <w:bookmarkEnd w:id="29"/>
    <w:bookmarkStart w:id="30" w:name="measurement-optimization"/>
    <w:p>
      <w:pPr>
        <w:pStyle w:val="Heading2"/>
      </w:pPr>
      <w:r>
        <w:t xml:space="preserve">Measurement &amp; Optimization</w:t>
      </w:r>
    </w:p>
    <w:p>
      <w:pPr>
        <w:pStyle w:val="FirstParagraph"/>
      </w:pPr>
      <w:r>
        <w:t xml:space="preserve">We track real-time performance using Miami-specific metrics:</w:t>
      </w:r>
    </w:p>
    <w:p>
      <w:pPr>
        <w:numPr>
          <w:ilvl w:val="0"/>
          <w:numId w:val="1004"/>
        </w:numPr>
        <w:pStyle w:val="Compact"/>
      </w:pPr>
      <w:r>
        <w:rPr>
          <w:iCs/>
          <w:i/>
        </w:rPr>
        <w:t xml:space="preserve">Miami Emergency Response Rate</w:t>
      </w:r>
      <w:r>
        <w:t xml:space="preserve">: Time from call to arrival in 5 key zones (Downtown, Coconut Grove, Wynwood, Brickell, Key Biscayne)</w:t>
      </w:r>
    </w:p>
    <w:p>
      <w:pPr>
        <w:numPr>
          <w:ilvl w:val="0"/>
          <w:numId w:val="1004"/>
        </w:numPr>
        <w:pStyle w:val="Compact"/>
      </w:pPr>
      <w:r>
        <w:rPr>
          <w:iCs/>
          <w:i/>
        </w:rPr>
        <w:t xml:space="preserve">Climate-Driven Service Conversion</w:t>
      </w:r>
      <w:r>
        <w:t xml:space="preserve">: Percentage of leads mentioning "saltwater" or "hurricane"</w:t>
      </w:r>
    </w:p>
    <w:p>
      <w:pPr>
        <w:numPr>
          <w:ilvl w:val="0"/>
          <w:numId w:val="1004"/>
        </w:numPr>
        <w:pStyle w:val="Compact"/>
      </w:pPr>
      <w:r>
        <w:rPr>
          <w:iCs/>
          <w:i/>
        </w:rPr>
        <w:t xml:space="preserve">Local Review Score</w:t>
      </w:r>
      <w:r>
        <w:t xml:space="preserve">: Average rating on Google (target: 4.9+) from Miami residents only</w:t>
      </w:r>
    </w:p>
    <w:p>
      <w:pPr>
        <w:pStyle w:val="FirstParagraph"/>
      </w:pPr>
      <w:r>
        <w:t xml:space="preserve">Monthly optimization meetings will adjust campaigns based on Miami weather patterns – e.g., doubling ad spend during hurricane season when "emergency plumber miami" searches spike 300%.</w:t>
      </w:r>
    </w:p>
    <w:bookmarkEnd w:id="30"/>
    <w:bookmarkStart w:id="31" w:name="X8143ba336df5aab4c7df840e757d0e283b1ef74"/>
    <w:p>
      <w:pPr>
        <w:pStyle w:val="Heading2"/>
      </w:pPr>
      <w:r>
        <w:t xml:space="preserve">Conclusion: Becoming the Unquestioned Plumber in United States Miami</w:t>
      </w:r>
    </w:p>
    <w:p>
      <w:pPr>
        <w:pStyle w:val="FirstParagraph"/>
      </w:pPr>
      <w:r>
        <w:t xml:space="preserve">This Marketing Plan transforms plumbing from a commodity service to a community necessity through unflinching Miami specialization. By embedding ourselves in the city's infrastructure challenges – from saltwater corrosion to hurricane preparedness – we position Elite Plumbing Solutions not merely as "a plumber" but as the indispensable United States Miami resident’s water guardian. With this strategy, we will deliver 3x higher customer acquisition at 20% lower cost than competitors while building a brand synonymous with reliability in one of America’s most demanding marketplaces. The plan is designed to make "Miami Plumber" an industry benchmark, proving that when it comes to keeping Miami’s water flowing, there’s no other choice.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Miami Plumber Services - United States</dc:title>
  <dc:creator/>
  <dc:language>en</dc:language>
  <cp:keywords/>
  <dcterms:created xsi:type="dcterms:W3CDTF">2026-07-23T18:06:46Z</dcterms:created>
  <dcterms:modified xsi:type="dcterms:W3CDTF">2026-07-23T18:06:46Z</dcterms:modified>
</cp:coreProperties>
</file>

<file path=docProps/custom.xml><?xml version="1.0" encoding="utf-8"?>
<Properties xmlns="http://schemas.openxmlformats.org/officeDocument/2006/custom-properties" xmlns:vt="http://schemas.openxmlformats.org/officeDocument/2006/docPropsVTypes"/>
</file>