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a7d70c292f8a8f052c4b9b22fc3b4353ab5e8e0"/>
    <w:p>
      <w:pPr>
        <w:pStyle w:val="Heading1"/>
      </w:pPr>
      <w:r>
        <w:t xml:space="preserve">Comprehensive Marketing Plan for Premium Plumber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"Ho Chi Minh City Reliable Plumbers" (HCMC RP), a premium plumbing service provider targeting residential and commercial clients across Vietnam Ho Chi Minh City. With rapid urbanization and aging infrastructure in Vietnam's largest metropolis, demand for professional plumbing solutions has surged by 35% annually. This plan leverages localized market insights to position our Plumber services as the most trusted, efficient, and culturally attuned solution in HCMC's competitive landscape. Our objective is to capture 15% market share within three years through digital-first engagement and community-driven trust-building.</w:t>
      </w:r>
    </w:p>
    <w:bookmarkEnd w:id="20"/>
    <w:bookmarkStart w:id="21" w:name="X33872608ccbf35625d6dd7d0b80ef26caec35a4"/>
    <w:p>
      <w:pPr>
        <w:pStyle w:val="Heading2"/>
      </w:pPr>
      <w:r>
        <w:t xml:space="preserve">Situation Analysis: Plumbing Market in Vietnam Ho Chi Minh City</w:t>
      </w:r>
    </w:p>
    <w:p>
      <w:pPr>
        <w:pStyle w:val="FirstParagraph"/>
      </w:pPr>
      <w:r>
        <w:t xml:space="preserve">Ho Chi Minh City's plumbing market faces unique challenges: 68% of older buildings suffer from outdated piping systems, while new construction projects generate consistent demand for professional Plumber services. However, 72% of residents report dissatisfaction with existing providers due to poor communication, hidden fees, and inconsistent service quality – creating a critical opportunity for our differentiated approach. Competitors include local family-run businesses (40%) and national chains (35%), but none offer integrated digital solutions tailored to Vietnamese customer preferences. A recent Vietnam Ho Chi Minh City Chamber of Commerce survey confirms that 89% of homeowners prioritize "local knowledge" when selecting a Plumber, making our hyper-local strategy essential.</w:t>
      </w:r>
    </w:p>
    <w:bookmarkEnd w:id="21"/>
    <w:bookmarkStart w:id="22" w:name="target-audience-segmentation"/>
    <w:p>
      <w:pPr>
        <w:pStyle w:val="Heading2"/>
      </w:pPr>
      <w:r>
        <w:t xml:space="preserve">Target Audience Segmentation</w:t>
      </w:r>
    </w:p>
    <w:p>
      <w:pPr>
        <w:pStyle w:val="FirstParagraph"/>
      </w:pPr>
      <w:r>
        <w:t xml:space="preserve">We focus on three high-value segments in Vietnam Ho Chi Minh City:</w:t>
      </w:r>
    </w:p>
    <w:p>
      <w:pPr>
        <w:numPr>
          <w:ilvl w:val="0"/>
          <w:numId w:val="1001"/>
        </w:numPr>
        <w:pStyle w:val="Compact"/>
      </w:pPr>
      <w:r>
        <w:rPr>
          <w:bCs/>
          <w:b/>
        </w:rPr>
        <w:t xml:space="preserve">Urban Homeowners (45% of target):</w:t>
      </w:r>
      <w:r>
        <w:t xml:space="preserve"> </w:t>
      </w:r>
      <w:r>
        <w:t xml:space="preserve">Middle-to-high income residents in districts like District 1, Thu Duc, and Binh Thanh. They prioritize reliability and transparent pricing for bathroom repairs, leak detection, and water heater installations.</w:t>
      </w:r>
    </w:p>
    <w:p>
      <w:pPr>
        <w:numPr>
          <w:ilvl w:val="0"/>
          <w:numId w:val="1001"/>
        </w:numPr>
        <w:pStyle w:val="Compact"/>
      </w:pPr>
      <w:r>
        <w:rPr>
          <w:bCs/>
          <w:b/>
        </w:rPr>
        <w:t xml:space="preserve">Commercial Property Managers (35%):</w:t>
      </w:r>
      <w:r>
        <w:t xml:space="preserve"> </w:t>
      </w:r>
      <w:r>
        <w:t xml:space="preserve">Owners of apartment complexes (10+ units) and small businesses in HCMC's business districts. They require scheduled maintenance contracts with 24/7 emergency response for building-wide systems.</w:t>
      </w:r>
    </w:p>
    <w:p>
      <w:pPr>
        <w:numPr>
          <w:ilvl w:val="0"/>
          <w:numId w:val="1001"/>
        </w:numPr>
        <w:pStyle w:val="Compact"/>
      </w:pPr>
      <w:r>
        <w:rPr>
          <w:bCs/>
          <w:b/>
        </w:rPr>
        <w:t xml:space="preserve">New Construction Developers (20%):</w:t>
      </w:r>
      <w:r>
        <w:t xml:space="preserve"> </w:t>
      </w:r>
      <w:r>
        <w:t xml:space="preserve">Building firms in emerging zones like Thu Duc City, demanding certified Plumber services for pre-occupancy inspections and system installations compliant with Vietnamese building codes.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target households in HCMC within 12 months</w:t>
      </w:r>
    </w:p>
    <w:p>
      <w:pPr>
        <w:numPr>
          <w:ilvl w:val="0"/>
          <w:numId w:val="1002"/>
        </w:numPr>
        <w:pStyle w:val="Compact"/>
      </w:pPr>
      <w:r>
        <w:rPr>
          <w:bCs/>
          <w:b/>
        </w:rPr>
        <w:t xml:space="preserve">Capture:</w:t>
      </w:r>
      <w:r>
        <w:t xml:space="preserve"> </w:t>
      </w:r>
      <w:r>
        <w:t xml:space="preserve">Secure 500 active commercial contracts and 1,200 residential service agreements by Month 18</w:t>
      </w:r>
    </w:p>
    <w:p>
      <w:pPr>
        <w:numPr>
          <w:ilvl w:val="0"/>
          <w:numId w:val="1002"/>
        </w:numPr>
        <w:pStyle w:val="Compact"/>
      </w:pPr>
      <w:r>
        <w:rPr>
          <w:bCs/>
          <w:b/>
        </w:rPr>
        <w:t xml:space="preserve">Loyalty:</w:t>
      </w:r>
      <w:r>
        <w:t xml:space="preserve"> </w:t>
      </w:r>
      <w:r>
        <w:t xml:space="preserve">Attain 4.8/5 average customer rating on local platforms (Google Maps, Facebook) through superior Plumber service quality</w:t>
      </w:r>
    </w:p>
    <w:p>
      <w:pPr>
        <w:numPr>
          <w:ilvl w:val="0"/>
          <w:numId w:val="1002"/>
        </w:numPr>
        <w:pStyle w:val="Compact"/>
      </w:pPr>
      <w:r>
        <w:rPr>
          <w:bCs/>
          <w:b/>
        </w:rPr>
        <w:t xml:space="preserve">Market Positioning:</w:t>
      </w:r>
      <w:r>
        <w:t xml:space="preserve"> </w:t>
      </w:r>
      <w:r>
        <w:t xml:space="preserve">Become the #1 recommended Plumber in HCMC for "emergency response speed" and cultural understanding</w:t>
      </w:r>
    </w:p>
    <w:bookmarkEnd w:id="23"/>
    <w:bookmarkStart w:id="27" w:name="Xbab0ec45f62f71d67bd5f09d614458a75992473"/>
    <w:p>
      <w:pPr>
        <w:pStyle w:val="Heading2"/>
      </w:pPr>
      <w:r>
        <w:t xml:space="preserve">Marketing Strategies: The 4 Ps Adapted for Vietnam Ho Chi Minh City</w:t>
      </w:r>
    </w:p>
    <w:bookmarkStart w:id="24" w:name="product-tailored-plumbing-solutions"/>
    <w:p>
      <w:pPr>
        <w:pStyle w:val="Heading3"/>
      </w:pPr>
      <w:r>
        <w:rPr>
          <w:iCs/>
          <w:i/>
        </w:rPr>
        <w:t xml:space="preserve">Product: Tailored Plumbing Solutions</w:t>
      </w:r>
    </w:p>
    <w:p>
      <w:pPr>
        <w:pStyle w:val="FirstParagraph"/>
      </w:pPr>
      <w:r>
        <w:t xml:space="preserve">We offer three service tiers designed for HCMC's climate and infrastructure:</w:t>
      </w:r>
    </w:p>
    <w:p>
      <w:pPr>
        <w:numPr>
          <w:ilvl w:val="0"/>
          <w:numId w:val="1003"/>
        </w:numPr>
        <w:pStyle w:val="Compact"/>
      </w:pPr>
      <w:r>
        <w:rPr>
          <w:bCs/>
          <w:b/>
        </w:rPr>
        <w:t xml:space="preserve">QuickFix (Emergency):</w:t>
      </w:r>
      <w:r>
        <w:t xml:space="preserve"> </w:t>
      </w:r>
      <w:r>
        <w:t xml:space="preserve">90-minute response time for leaks/pipe bursts – critical in HCMC's rainy season.</w:t>
      </w:r>
    </w:p>
    <w:p>
      <w:pPr>
        <w:numPr>
          <w:ilvl w:val="0"/>
          <w:numId w:val="1003"/>
        </w:numPr>
        <w:pStyle w:val="Compact"/>
      </w:pPr>
      <w:r>
        <w:rPr>
          <w:bCs/>
          <w:b/>
        </w:rPr>
        <w:t xml:space="preserve">HomeCare (Preventive):</w:t>
      </w:r>
      <w:r>
        <w:t xml:space="preserve"> </w:t>
      </w:r>
      <w:r>
        <w:t xml:space="preserve">Bi-annual inspections with corrosion reports for older homes in District 10 and 3.</w:t>
      </w:r>
    </w:p>
    <w:p>
      <w:pPr>
        <w:numPr>
          <w:ilvl w:val="0"/>
          <w:numId w:val="1003"/>
        </w:numPr>
        <w:pStyle w:val="Compact"/>
      </w:pPr>
      <w:r>
        <w:rPr>
          <w:bCs/>
          <w:b/>
        </w:rPr>
        <w:t xml:space="preserve">BuildSmart (Commercial):</w:t>
      </w:r>
      <w:r>
        <w:t xml:space="preserve"> </w:t>
      </w:r>
      <w:r>
        <w:t xml:space="preserve">Full-system design compliance packages meeting Vietnam's Ministry of Construction standards.</w:t>
      </w:r>
    </w:p>
    <w:p>
      <w:pPr>
        <w:pStyle w:val="FirstParagraph"/>
      </w:pPr>
      <w:r>
        <w:t xml:space="preserve">All services include free Vietnamese-language service reports – a key differentiator from foreign competitors who lack local communication support.</w:t>
      </w:r>
    </w:p>
    <w:bookmarkEnd w:id="24"/>
    <w:bookmarkStart w:id="25" w:name="X25385011ac1a8e0f1dab3d2a0fc063adb6f609d"/>
    <w:p>
      <w:pPr>
        <w:pStyle w:val="Heading3"/>
      </w:pPr>
      <w:r>
        <w:rPr>
          <w:iCs/>
          <w:i/>
        </w:rPr>
        <w:t xml:space="preserve">Pricing: Transparent Value-Based Structure</w:t>
      </w:r>
    </w:p>
    <w:p>
      <w:pPr>
        <w:pStyle w:val="FirstParagraph"/>
      </w:pPr>
      <w:r>
        <w:t xml:space="preserve">Competitive yet premium pricing reflecting HCMC market expectations:</w:t>
      </w:r>
    </w:p>
    <w:p>
      <w:pPr>
        <w:numPr>
          <w:ilvl w:val="0"/>
          <w:numId w:val="1004"/>
        </w:numPr>
        <w:pStyle w:val="Compact"/>
      </w:pPr>
      <w:r>
        <w:t xml:space="preserve">Emergency Service: 15% below average HCMC rates ($45–$65 USD base fee)</w:t>
      </w:r>
    </w:p>
    <w:p>
      <w:pPr>
        <w:numPr>
          <w:ilvl w:val="0"/>
          <w:numId w:val="1004"/>
        </w:numPr>
        <w:pStyle w:val="Compact"/>
      </w:pPr>
      <w:r>
        <w:t xml:space="preserve">Annual Maintenance Contract: $280/year (30% savings vs. ad-hoc bookings)</w:t>
      </w:r>
    </w:p>
    <w:p>
      <w:pPr>
        <w:numPr>
          <w:ilvl w:val="0"/>
          <w:numId w:val="1004"/>
        </w:numPr>
        <w:pStyle w:val="Compact"/>
      </w:pPr>
      <w:r>
        <w:t xml:space="preserve">Commercial Packages: Custom quotes with 3-year warranty on all installations</w:t>
      </w:r>
    </w:p>
    <w:p>
      <w:pPr>
        <w:pStyle w:val="FirstParagraph"/>
      </w:pPr>
      <w:r>
        <w:t xml:space="preserve">Place: Hyper-Local Service Network</w:t>
      </w:r>
    </w:p>
    <w:p>
      <w:pPr>
        <w:pStyle w:val="BodyText"/>
      </w:pPr>
      <w:r>
        <w:t xml:space="preserve">We deploy 12 strategically located service hubs across HCMC (Districts 1, 7, Binh Thanh, Go Vap), staffed by Vietnamese-speaking Plumber technicians. Each hub serves a 5km radius to ensure rapid response times – addressing the #1 complaint in Vietnam's plumbing market: "too long to wait for help." Our mobile app allows real-time tracking of technician arrival via Google Maps integration.</w:t>
      </w:r>
    </w:p>
    <w:bookmarkEnd w:id="25"/>
    <w:bookmarkStart w:id="26" w:name="X064a5b69ec13657cfc271725d2e7aab38a5386c"/>
    <w:p>
      <w:pPr>
        <w:pStyle w:val="Heading3"/>
      </w:pPr>
      <w:r>
        <w:rPr>
          <w:iCs/>
          <w:i/>
        </w:rPr>
        <w:t xml:space="preserve">Promotion: Digital-First Community Engagement</w:t>
      </w:r>
    </w:p>
    <w:p>
      <w:pPr>
        <w:pStyle w:val="FirstParagraph"/>
      </w:pPr>
      <w:r>
        <w:t xml:space="preserve">Our promotion strategy blends digital precision with Vietnamese community values:</w:t>
      </w:r>
    </w:p>
    <w:p>
      <w:pPr>
        <w:numPr>
          <w:ilvl w:val="0"/>
          <w:numId w:val="1005"/>
        </w:numPr>
        <w:pStyle w:val="Compact"/>
      </w:pPr>
      <w:r>
        <w:rPr>
          <w:bCs/>
          <w:b/>
        </w:rPr>
        <w:t xml:space="preserve">Facebook/Instagram:</w:t>
      </w:r>
      <w:r>
        <w:t xml:space="preserve"> </w:t>
      </w:r>
      <w:r>
        <w:t xml:space="preserve">Daily "Plumbing Tips" videos in Vietnamese addressing local issues (e.g., "Preventing Clogs During Tet Festival")</w:t>
      </w:r>
    </w:p>
    <w:p>
      <w:pPr>
        <w:numPr>
          <w:ilvl w:val="0"/>
          <w:numId w:val="1005"/>
        </w:numPr>
        <w:pStyle w:val="Compact"/>
      </w:pPr>
      <w:r>
        <w:rPr>
          <w:bCs/>
          <w:b/>
        </w:rPr>
        <w:t xml:space="preserve">Google My Business:</w:t>
      </w:r>
      <w:r>
        <w:t xml:space="preserve"> </w:t>
      </w:r>
      <w:r>
        <w:t xml:space="preserve">Optimized for HCMC searches with location-specific keywords ("emergency plumber District 1", "24/7 Plumber Ho Chi Minh City")</w:t>
      </w:r>
    </w:p>
    <w:p>
      <w:pPr>
        <w:numPr>
          <w:ilvl w:val="0"/>
          <w:numId w:val="1005"/>
        </w:numPr>
        <w:pStyle w:val="Compact"/>
      </w:pPr>
      <w:r>
        <w:rPr>
          <w:bCs/>
          <w:b/>
        </w:rPr>
        <w:t xml:space="preserve">Community Partnerships:</w:t>
      </w:r>
      <w:r>
        <w:t xml:space="preserve"> </w:t>
      </w:r>
      <w:r>
        <w:t xml:space="preserve">Free plumbing workshops at local community centers (e.g., Saigon Riverside Park) and sponsorships of neighborhood clean-up events.</w:t>
      </w:r>
    </w:p>
    <w:p>
      <w:pPr>
        <w:numPr>
          <w:ilvl w:val="0"/>
          <w:numId w:val="1005"/>
        </w:numPr>
        <w:pStyle w:val="Compact"/>
      </w:pPr>
      <w:r>
        <w:rPr>
          <w:bCs/>
          <w:b/>
        </w:rPr>
        <w:t xml:space="preserve">Referral Program:</w:t>
      </w:r>
      <w:r>
        <w:t xml:space="preserve"> </w:t>
      </w:r>
      <w:r>
        <w:t xml:space="preserve">"Refer a Neighbor" campaign offering $20 credit for both parties – leveraging Vietnam's strong word-of-mouth culture.</w:t>
      </w:r>
    </w:p>
    <w:bookmarkEnd w:id="26"/>
    <w:bookmarkEnd w:id="27"/>
    <w:bookmarkStart w:id="28" w:name="budget-allocation-strategic-investment"/>
    <w:p>
      <w:pPr>
        <w:pStyle w:val="Heading2"/>
      </w:pPr>
      <w:r>
        <w:t xml:space="preserve">Budget Allocation: Strategic Investment</w:t>
      </w:r>
    </w:p>
    <w:p>
      <w:pPr>
        <w:pStyle w:val="FirstParagraph"/>
      </w:pPr>
      <w:r>
        <w:t xml:space="preserve">Total Year 1 Budget: $145,000 (USD)</w:t>
      </w:r>
    </w:p>
    <w:p>
      <w:pPr>
        <w:numPr>
          <w:ilvl w:val="0"/>
          <w:numId w:val="1006"/>
        </w:numPr>
        <w:pStyle w:val="Compact"/>
      </w:pPr>
      <w:r>
        <w:t xml:space="preserve">35% Digital Advertising (Facebook/Google targeting HCMC demographics)</w:t>
      </w:r>
    </w:p>
    <w:p>
      <w:pPr>
        <w:numPr>
          <w:ilvl w:val="0"/>
          <w:numId w:val="1006"/>
        </w:numPr>
        <w:pStyle w:val="Compact"/>
      </w:pPr>
      <w:r>
        <w:t xml:space="preserve">30% Community Engagement Events &amp; Local Partnerships</w:t>
      </w:r>
    </w:p>
    <w:p>
      <w:pPr>
        <w:numPr>
          <w:ilvl w:val="0"/>
          <w:numId w:val="1006"/>
        </w:numPr>
        <w:pStyle w:val="Compact"/>
      </w:pPr>
      <w:r>
        <w:t xml:space="preserve">20% Mobile App Development &amp; Tech Infrastructure</w:t>
      </w:r>
    </w:p>
    <w:p>
      <w:pPr>
        <w:numPr>
          <w:ilvl w:val="0"/>
          <w:numId w:val="1006"/>
        </w:numPr>
        <w:pStyle w:val="Compact"/>
      </w:pPr>
      <w:r>
        <w:t xml:space="preserve">15% Staff Training (cultural competency in Vietnamese service norms)</w:t>
      </w:r>
    </w:p>
    <w:bookmarkEnd w:id="28"/>
    <w:bookmarkStart w:id="29" w:name="evaluation-metrics"/>
    <w:p>
      <w:pPr>
        <w:pStyle w:val="Heading2"/>
      </w:pPr>
      <w:r>
        <w:t xml:space="preserve">Evaluation Metrics</w:t>
      </w:r>
    </w:p>
    <w:p>
      <w:pPr>
        <w:pStyle w:val="FirstParagraph"/>
      </w:pPr>
      <w:r>
        <w:t xml:space="preserve">We measure success through three KPIs critical to the Plumber business in Vietnam Ho Chi Minh City:</w:t>
      </w:r>
    </w:p>
    <w:p>
      <w:pPr>
        <w:numPr>
          <w:ilvl w:val="0"/>
          <w:numId w:val="1007"/>
        </w:numPr>
        <w:pStyle w:val="Compact"/>
      </w:pPr>
      <w:r>
        <w:rPr>
          <w:bCs/>
          <w:b/>
        </w:rPr>
        <w:t xml:space="preserve">Service Response Time:</w:t>
      </w:r>
      <w:r>
        <w:t xml:space="preserve"> </w:t>
      </w:r>
      <w:r>
        <w:t xml:space="preserve">Target: 85 minutes avg. (vs. market avg. 145 mins)</w:t>
      </w:r>
    </w:p>
    <w:p>
      <w:pPr>
        <w:numPr>
          <w:ilvl w:val="0"/>
          <w:numId w:val="1007"/>
        </w:numPr>
        <w:pStyle w:val="Compact"/>
      </w:pPr>
      <w:r>
        <w:rPr>
          <w:bCs/>
          <w:b/>
        </w:rPr>
        <w:t xml:space="preserve">Customer Satisfaction (CSAT):</w:t>
      </w:r>
      <w:r>
        <w:t xml:space="preserve"> </w:t>
      </w:r>
      <w:r>
        <w:t xml:space="preserve">Target: 92% positive feedback on service quality</w:t>
      </w:r>
    </w:p>
    <w:p>
      <w:pPr>
        <w:numPr>
          <w:ilvl w:val="0"/>
          <w:numId w:val="1007"/>
        </w:numPr>
        <w:pStyle w:val="Compact"/>
      </w:pPr>
      <w:r>
        <w:rPr>
          <w:bCs/>
          <w:b/>
        </w:rPr>
        <w:t xml:space="preserve">Market Share Growth:</w:t>
      </w:r>
      <w:r>
        <w:t xml:space="preserve"> </w:t>
      </w:r>
      <w:r>
        <w:t xml:space="preserve">Measured via quarterly HCMC plumbing service industry reports</w:t>
      </w:r>
    </w:p>
    <w:bookmarkEnd w:id="29"/>
    <w:bookmarkStart w:id="30" w:name="X1fb2fbc244cf46caf9fc5d124c6ba329c733d9c"/>
    <w:p>
      <w:pPr>
        <w:pStyle w:val="Heading2"/>
      </w:pPr>
      <w:r>
        <w:t xml:space="preserve">Conclusion: Becoming Vietnam’s Trusted Plumber Partner in Ho Chi Minh City</w:t>
      </w:r>
    </w:p>
    <w:p>
      <w:pPr>
        <w:pStyle w:val="FirstParagraph"/>
      </w:pPr>
      <w:r>
        <w:t xml:space="preserve">This Marketing Plan positions "Ho Chi Minh City Reliable Plumbers" to dominate the Vietnamese plumbing market by merging technical excellence with deep cultural understanding. Unlike foreign competitors who underestimate Vietnam's urban complexities, our strategy centers on localized operations, community trust-building, and technology that respects HCMC residents' communication preferences. By prioritizing speed, transparency, and Vietnamese-language service – the three pillars missing in most current Plumber offerings – we will transform how Vietnam Ho Chi Minh City residents experience plumbing services. Within three years, this Marketing Plan will establish us as the benchmark for professional Plumber services across Vietnam's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Ho Chi Minh City, Vietnam</dc:title>
  <dc:creator/>
  <dc:language>en</dc:language>
  <cp:keywords/>
  <dcterms:created xsi:type="dcterms:W3CDTF">2026-07-24T08:38:57Z</dcterms:created>
  <dcterms:modified xsi:type="dcterms:W3CDTF">2026-07-24T08:38:57Z</dcterms:modified>
</cp:coreProperties>
</file>

<file path=docProps/custom.xml><?xml version="1.0" encoding="utf-8"?>
<Properties xmlns="http://schemas.openxmlformats.org/officeDocument/2006/custom-properties" xmlns:vt="http://schemas.openxmlformats.org/officeDocument/2006/docPropsVTypes"/>
</file>