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Community</w:t>
      </w:r>
      <w:r>
        <w:t xml:space="preserve"> </w:t>
      </w:r>
      <w:r>
        <w:t xml:space="preserve">Safety</w:t>
      </w:r>
      <w:r>
        <w:t xml:space="preserve"> </w:t>
      </w:r>
      <w:r>
        <w:t xml:space="preserve">Recruitment</w:t>
      </w:r>
      <w:r>
        <w:t xml:space="preserve"> </w:t>
      </w:r>
      <w:r>
        <w:t xml:space="preserve">Strategy:</w:t>
      </w:r>
      <w:r>
        <w:t xml:space="preserve"> </w:t>
      </w:r>
      <w:r>
        <w:t xml:space="preserve">Police</w:t>
      </w:r>
      <w:r>
        <w:t xml:space="preserve"> </w:t>
      </w:r>
      <w:r>
        <w:t xml:space="preserve">Officer</w:t>
      </w:r>
      <w:r>
        <w:t xml:space="preserve"> </w:t>
      </w:r>
      <w:r>
        <w:t xml:space="preserve">Recruitment</w:t>
      </w:r>
      <w:r>
        <w:t xml:space="preserve"> </w:t>
      </w:r>
      <w:r>
        <w:t xml:space="preserve">in</w:t>
      </w:r>
      <w:r>
        <w:t xml:space="preserve"> </w:t>
      </w:r>
      <w:r>
        <w:t xml:space="preserve">Egypt</w:t>
      </w:r>
      <w:r>
        <w:t xml:space="preserve"> </w:t>
      </w:r>
      <w:r>
        <w:t xml:space="preserve">Alexandria</w:t>
      </w:r>
    </w:p>
    <w:bookmarkStart w:id="27" w:name="Xa81ef3fbddac7adc99e0783e4aab4d35e69ec93"/>
    <w:p>
      <w:pPr>
        <w:pStyle w:val="Heading1"/>
      </w:pPr>
      <w:r>
        <w:t xml:space="preserve">Comprehensive Community Safety Recruitment Strategy for Police Officer Positions in Egypt Alexandria</w:t>
      </w:r>
    </w:p>
    <w:bookmarkStart w:id="20" w:name="executive-summary"/>
    <w:p>
      <w:pPr>
        <w:pStyle w:val="Heading2"/>
      </w:pPr>
      <w:r>
        <w:t xml:space="preserve">Executive Summary</w:t>
      </w:r>
    </w:p>
    <w:p>
      <w:pPr>
        <w:pStyle w:val="FirstParagraph"/>
      </w:pPr>
      <w:r>
        <w:t xml:space="preserve">This strategic document outlines a targeted recruitment initiative designed to attract qualified candidates for Police Officer positions within the Egyptian National Police (ENP) force serving Alexandria Governorate. Moving beyond traditional advertising, this plan integrates community engagement, digital innovation, and cultural sensitivity to position the role of Police Officer in Egypt Alexandria as a prestigious career path aligned with civic duty and national pride. The strategy emphasizes authentic representation of the police experience while addressing Alexandria's unique socio-economic landscape, including its coastal tourism hub status, dense urban centers like Montazah and Ramlet Boulak, and educational institutions such as Alexandria University. This initiative directly supports Egypt's broader security goals within the Mediterranean region.</w:t>
      </w:r>
    </w:p>
    <w:bookmarkEnd w:id="20"/>
    <w:bookmarkStart w:id="21" w:name="current-challenges-in-egypt-alexandria"/>
    <w:p>
      <w:pPr>
        <w:pStyle w:val="Heading2"/>
      </w:pPr>
      <w:r>
        <w:t xml:space="preserve">Current Challenges in Egypt Alexandria</w:t>
      </w:r>
    </w:p>
    <w:p>
      <w:pPr>
        <w:pStyle w:val="FirstParagraph"/>
      </w:pPr>
      <w:r>
        <w:t xml:space="preserve">As Egypt's second-largest city and a critical port on the Mediterranean Sea, Alexandria faces distinct public safety challenges. Tourism influx creates pressure on law enforcement during peak seasons, while diverse neighborhoods—from historic downtown areas to newer residential zones—require nuanced policing approaches. The current recruitment pipeline struggles to attract enough candidates with the required skills and cultural understanding of Alexandria's unique identity. Many potential applicants perceive police work as merely administrative rather than community-focused, failing to grasp its vital role in safeguarding Egypt's cultural heritage sites (like Pompey's Pillar) and ensuring visitor safety on iconic Corniche promenade. This gap undermines the operational capacity needed for effective crime prevention across all sectors of Alexandria society.</w:t>
      </w:r>
    </w:p>
    <w:bookmarkEnd w:id="21"/>
    <w:bookmarkStart w:id="22" w:name="target-audience-value-proposition"/>
    <w:p>
      <w:pPr>
        <w:pStyle w:val="Heading2"/>
      </w:pPr>
      <w:r>
        <w:t xml:space="preserve">Target Audience &amp; Value Proposition</w:t>
      </w:r>
    </w:p>
    <w:p>
      <w:pPr>
        <w:pStyle w:val="FirstParagraph"/>
      </w:pPr>
      <w:r>
        <w:t xml:space="preserve">The core target audience consists of Egyptian citizens aged 18-30 residing in Alexandria and surrounding governorates, with a specific focus on university students, graduates from technical colleges (e.g., Al-Azhar University's Law Faculty), and youth from underserved communities. The value proposition centers on transforming the perception of Police Officer roles:</w:t>
      </w:r>
    </w:p>
    <w:p>
      <w:pPr>
        <w:numPr>
          <w:ilvl w:val="0"/>
          <w:numId w:val="1001"/>
        </w:numPr>
        <w:pStyle w:val="Compact"/>
      </w:pPr>
      <w:r>
        <w:rPr>
          <w:bCs/>
          <w:b/>
        </w:rPr>
        <w:t xml:space="preserve">Civic Impact:</w:t>
      </w:r>
      <w:r>
        <w:t xml:space="preserve"> </w:t>
      </w:r>
      <w:r>
        <w:t xml:space="preserve">"Be the guardian of Alexandria's legacy – protect our ancient streets, vibrant markets, and cherished beaches for generations."</w:t>
      </w:r>
    </w:p>
    <w:p>
      <w:pPr>
        <w:numPr>
          <w:ilvl w:val="0"/>
          <w:numId w:val="1001"/>
        </w:numPr>
        <w:pStyle w:val="Compact"/>
      </w:pPr>
      <w:r>
        <w:rPr>
          <w:bCs/>
          <w:b/>
        </w:rPr>
        <w:t xml:space="preserve">Career Development:</w:t>
      </w:r>
      <w:r>
        <w:t xml:space="preserve"> </w:t>
      </w:r>
      <w:r>
        <w:t xml:space="preserve">"Join a force offering specialized training in coastal security, cultural heritage protection, and modern investigative techniques unique to Alexandria’s needs."</w:t>
      </w:r>
    </w:p>
    <w:p>
      <w:pPr>
        <w:numPr>
          <w:ilvl w:val="0"/>
          <w:numId w:val="1001"/>
        </w:numPr>
        <w:pStyle w:val="Compact"/>
      </w:pPr>
      <w:r>
        <w:rPr>
          <w:bCs/>
          <w:b/>
        </w:rPr>
        <w:t xml:space="preserve">Community Connection:</w:t>
      </w:r>
      <w:r>
        <w:t xml:space="preserve"> </w:t>
      </w:r>
      <w:r>
        <w:t xml:space="preserve">"Serve alongside neighbors in neighborhoods like Shatby or San Stefano – where every patrol directly impacts families you know."</w:t>
      </w:r>
    </w:p>
    <w:p>
      <w:pPr>
        <w:pStyle w:val="FirstParagraph"/>
      </w:pPr>
      <w:r>
        <w:t xml:space="preserve">This repositioning moves beyond salary (though competitive benefits remain) to emphasize purpose, growth, and local relevance within Egypt Alexandria’s cultural fabric.</w:t>
      </w:r>
    </w:p>
    <w:bookmarkEnd w:id="22"/>
    <w:bookmarkStart w:id="23" w:name="X98ca0fa4cb8373b5dc1d916024f96e8da1400ff"/>
    <w:p>
      <w:pPr>
        <w:pStyle w:val="Heading2"/>
      </w:pPr>
      <w:r>
        <w:t xml:space="preserve">Marketing Plan Execution: Alexandria-Centric Tactics</w:t>
      </w:r>
    </w:p>
    <w:p>
      <w:pPr>
        <w:pStyle w:val="FirstParagraph"/>
      </w:pPr>
      <w:r>
        <w:t xml:space="preserve">This recruitment strategy leverages Alexandria's specific strengths and media landscape:</w:t>
      </w:r>
    </w:p>
    <w:p>
      <w:pPr>
        <w:numPr>
          <w:ilvl w:val="0"/>
          <w:numId w:val="1002"/>
        </w:numPr>
        <w:pStyle w:val="Compact"/>
      </w:pPr>
      <w:r>
        <w:rPr>
          <w:bCs/>
          <w:b/>
        </w:rPr>
        <w:t xml:space="preserve">Hyper-Local Digital Campaigns:</w:t>
      </w:r>
      <w:r>
        <w:t xml:space="preserve"> </w:t>
      </w:r>
      <w:r>
        <w:t xml:space="preserve">Targeted Facebook/Instagram ads featuring real Police Officers from Alexandria (e.g., Officer Amr Hassan from Al-Montaza district) sharing daily experiences – patrolling the Corniche, assisting tourists, or working with schools. Content will use Arabic dialect popular in Alexandria (e.g., "اللي جاين للاستعلام، هنا نساعدك" – "Those coming to inquire, we are here to help").</w:t>
      </w:r>
    </w:p>
    <w:p>
      <w:pPr>
        <w:numPr>
          <w:ilvl w:val="0"/>
          <w:numId w:val="1002"/>
        </w:numPr>
        <w:pStyle w:val="Compact"/>
      </w:pPr>
      <w:r>
        <w:rPr>
          <w:bCs/>
          <w:b/>
        </w:rPr>
        <w:t xml:space="preserve">University &amp; Community Partnerships:</w:t>
      </w:r>
      <w:r>
        <w:t xml:space="preserve"> </w:t>
      </w:r>
      <w:r>
        <w:t xml:space="preserve">Collaborate directly with Alexandria University, Mansoura University branch, and local technical institutes. Host 'Police Career Days' featuring interactive sessions on cybercrime prevention in tourist zones (relevant to Alexandria's digital economy) and security for university campuses like Sidi Gaber.</w:t>
      </w:r>
    </w:p>
    <w:p>
      <w:pPr>
        <w:numPr>
          <w:ilvl w:val="0"/>
          <w:numId w:val="1002"/>
        </w:numPr>
        <w:pStyle w:val="Compact"/>
      </w:pPr>
      <w:r>
        <w:rPr>
          <w:bCs/>
          <w:b/>
        </w:rPr>
        <w:t xml:space="preserve">Media Engagement:</w:t>
      </w:r>
      <w:r>
        <w:t xml:space="preserve"> </w:t>
      </w:r>
      <w:r>
        <w:t xml:space="preserve">Partner with prominent Alexandria media outlets (e.g., Al-Ahram's Alexandria branch, local TV channels) for documentaries showcasing officers' work during events like the Alexandria International Film Festival or Ramadan nights in the city.</w:t>
      </w:r>
    </w:p>
    <w:p>
      <w:pPr>
        <w:numPr>
          <w:ilvl w:val="0"/>
          <w:numId w:val="1002"/>
        </w:numPr>
        <w:pStyle w:val="Compact"/>
      </w:pPr>
      <w:r>
        <w:rPr>
          <w:bCs/>
          <w:b/>
        </w:rPr>
        <w:t xml:space="preserve">Community Ambassadors Program:</w:t>
      </w:r>
      <w:r>
        <w:t xml:space="preserve"> </w:t>
      </w:r>
      <w:r>
        <w:t xml:space="preserve">Recruit respected community figures (e.g., neighborhood leaders from Hadra, Borg El Arab) to share their positive experiences working with police – reinforcing trust and local credibility.</w:t>
      </w:r>
    </w:p>
    <w:bookmarkEnd w:id="23"/>
    <w:bookmarkStart w:id="24" w:name="X508502b6789d60bd05bec7fb80aad07e737c079"/>
    <w:p>
      <w:pPr>
        <w:pStyle w:val="Heading2"/>
      </w:pPr>
      <w:r>
        <w:t xml:space="preserve">Measurable Objectives for Egypt Alexandria</w:t>
      </w:r>
    </w:p>
    <w:p>
      <w:pPr>
        <w:pStyle w:val="FirstParagraph"/>
      </w:pPr>
      <w:r>
        <w:t xml:space="preserve">We set clear KPIs tied directly to Alexandria's context:</w:t>
      </w:r>
    </w:p>
    <w:p>
      <w:pPr>
        <w:numPr>
          <w:ilvl w:val="0"/>
          <w:numId w:val="1003"/>
        </w:numPr>
        <w:pStyle w:val="Compact"/>
      </w:pPr>
      <w:r>
        <w:rPr>
          <w:bCs/>
          <w:b/>
        </w:rPr>
        <w:t xml:space="preserve">Recruitment Volume:</w:t>
      </w:r>
      <w:r>
        <w:t xml:space="preserve"> </w:t>
      </w:r>
      <w:r>
        <w:t xml:space="preserve">Increase qualified Police Officer applicants by 40% within 18 months, specifically targeting candidates with proficiency in Arabic dialects common across Alexandria neighborhoods.</w:t>
      </w:r>
    </w:p>
    <w:p>
      <w:pPr>
        <w:numPr>
          <w:ilvl w:val="0"/>
          <w:numId w:val="1003"/>
        </w:numPr>
        <w:pStyle w:val="Compact"/>
      </w:pPr>
      <w:r>
        <w:rPr>
          <w:bCs/>
          <w:b/>
        </w:rPr>
        <w:t xml:space="preserve">Diversity Goals:</w:t>
      </w:r>
      <w:r>
        <w:t xml:space="preserve"> </w:t>
      </w:r>
      <w:r>
        <w:t xml:space="preserve">Achieve 35% female representation among new recruits (exceeding national averages) to better serve Alexandria's diverse communities and build trust in women-led patrols at beaches and markets.</w:t>
      </w:r>
    </w:p>
    <w:p>
      <w:pPr>
        <w:numPr>
          <w:ilvl w:val="0"/>
          <w:numId w:val="1003"/>
        </w:numPr>
        <w:pStyle w:val="Compact"/>
      </w:pPr>
      <w:r>
        <w:rPr>
          <w:bCs/>
          <w:b/>
        </w:rPr>
        <w:t xml:space="preserve">Community Trust Metrics:</w:t>
      </w:r>
      <w:r>
        <w:t xml:space="preserve"> </w:t>
      </w:r>
      <w:r>
        <w:t xml:space="preserve">Increase positive sentiment toward police in Alexandria (measured via annual community surveys) by 25% within two years, directly linking officer presence to safety perception.</w:t>
      </w:r>
    </w:p>
    <w:p>
      <w:pPr>
        <w:numPr>
          <w:ilvl w:val="0"/>
          <w:numId w:val="1003"/>
        </w:numPr>
        <w:pStyle w:val="Compact"/>
      </w:pPr>
      <w:r>
        <w:rPr>
          <w:bCs/>
          <w:b/>
        </w:rPr>
        <w:t xml:space="preserve">Digital Engagement:</w:t>
      </w:r>
      <w:r>
        <w:t xml:space="preserve"> </w:t>
      </w:r>
      <w:r>
        <w:t xml:space="preserve">Achieve 50,000+ interactions on Alexandria-specific recruitment content across social media platforms within the first six months of campaign launch.</w:t>
      </w:r>
    </w:p>
    <w:bookmarkEnd w:id="24"/>
    <w:bookmarkStart w:id="25" w:name="resource-allocation-budget"/>
    <w:p>
      <w:pPr>
        <w:pStyle w:val="Heading2"/>
      </w:pPr>
      <w:r>
        <w:t xml:space="preserve">Resource Allocation &amp; Budget</w:t>
      </w:r>
    </w:p>
    <w:p>
      <w:pPr>
        <w:pStyle w:val="FirstParagraph"/>
      </w:pPr>
      <w:r>
        <w:t xml:space="preserve">The allocated budget prioritizes Alexandria-specific initiatives:</w:t>
      </w:r>
    </w:p>
    <w:p>
      <w:pPr>
        <w:numPr>
          <w:ilvl w:val="0"/>
          <w:numId w:val="1004"/>
        </w:numPr>
        <w:pStyle w:val="Compact"/>
      </w:pPr>
      <w:r>
        <w:rPr>
          <w:bCs/>
          <w:b/>
        </w:rPr>
        <w:t xml:space="preserve">Local Content Production:</w:t>
      </w:r>
      <w:r>
        <w:t xml:space="preserve"> </w:t>
      </w:r>
      <w:r>
        <w:t xml:space="preserve">40% (Filming in iconic Alexandria locations: Qaitbay Citadel, Marina Beach, Khan al-Khalili market)</w:t>
      </w:r>
    </w:p>
    <w:p>
      <w:pPr>
        <w:numPr>
          <w:ilvl w:val="0"/>
          <w:numId w:val="1004"/>
        </w:numPr>
        <w:pStyle w:val="Compact"/>
      </w:pPr>
      <w:r>
        <w:rPr>
          <w:bCs/>
          <w:b/>
        </w:rPr>
        <w:t xml:space="preserve">University Partnerships &amp; Events:</w:t>
      </w:r>
      <w:r>
        <w:t xml:space="preserve"> </w:t>
      </w:r>
      <w:r>
        <w:t xml:space="preserve">30% (Funding for career fairs at key institutions)</w:t>
      </w:r>
    </w:p>
    <w:p>
      <w:pPr>
        <w:numPr>
          <w:ilvl w:val="0"/>
          <w:numId w:val="1004"/>
        </w:numPr>
        <w:pStyle w:val="Compact"/>
      </w:pPr>
      <w:r>
        <w:rPr>
          <w:bCs/>
          <w:b/>
        </w:rPr>
        <w:t xml:space="preserve">Community Ambassador Incentives:</w:t>
      </w:r>
      <w:r>
        <w:t xml:space="preserve"> </w:t>
      </w:r>
      <w:r>
        <w:t xml:space="preserve">20% (Training and small stipends for trusted local figures)</w:t>
      </w:r>
    </w:p>
    <w:p>
      <w:pPr>
        <w:numPr>
          <w:ilvl w:val="0"/>
          <w:numId w:val="1004"/>
        </w:numPr>
        <w:pStyle w:val="Compact"/>
      </w:pPr>
      <w:r>
        <w:rPr>
          <w:bCs/>
          <w:b/>
        </w:rPr>
        <w:t xml:space="preserve">Digital Campaigns &amp; Analytics:</w:t>
      </w:r>
      <w:r>
        <w:t xml:space="preserve"> </w:t>
      </w:r>
      <w:r>
        <w:t xml:space="preserve">10%</w:t>
      </w:r>
    </w:p>
    <w:p>
      <w:pPr>
        <w:pStyle w:val="FirstParagraph"/>
      </w:pPr>
      <w:r>
        <w:t xml:space="preserve">Crucially, all funds support Alexandria-based activities, avoiding generic national advertising. Partnerships with Alexandria’s tourism office will ensure campaign messaging aligns with the city's public safety branding.</w:t>
      </w:r>
    </w:p>
    <w:bookmarkEnd w:id="25"/>
    <w:bookmarkStart w:id="26" w:name="X5216a3694b3ec1e3c29000e82cbc8611967ff6f"/>
    <w:p>
      <w:pPr>
        <w:pStyle w:val="Heading2"/>
      </w:pPr>
      <w:r>
        <w:t xml:space="preserve">Conclusion: Building a Safer Egypt Alexandria</w:t>
      </w:r>
    </w:p>
    <w:p>
      <w:pPr>
        <w:pStyle w:val="FirstParagraph"/>
      </w:pPr>
      <w:r>
        <w:t xml:space="preserve">This strategy transcends conventional recruitment by embedding Police Officer roles within the heartbeat of Alexandria – a city where every street, beach, and university campus needs vigilant protection. By positioning the Police Officer as an essential community partner rather than just law enforcer, this plan directly addresses Egypt Alexandria's unique safety landscape. It leverages local pride in our cultural heritage (from ancient Bibliotheca Alexandrina to modern art scenes) to attract candidates who understand that protecting Alexandria means preserving Egypt’s living history for tourists and residents alike. This is not merely a recruitment effort; it’s an investment in the security fabric of Egypt Alexandria, ensuring its safety mirrors its beauty. The success of this Marketing Plan will be measured not just in applications, but in safer streets from Ramlet Boulak to Kom El Dikka – where every Police Officer embodies Egypt's commitment to protecting Alexandria for all.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Safety Recruitment Strategy: Police Officer Recruitment in Egypt Alexandria</dc:title>
  <dc:creator/>
  <dc:language>en</dc:language>
  <cp:keywords/>
  <dcterms:created xsi:type="dcterms:W3CDTF">2025-12-10T12:12:22Z</dcterms:created>
  <dcterms:modified xsi:type="dcterms:W3CDTF">2025-12-10T12:12:22Z</dcterms:modified>
</cp:coreProperties>
</file>

<file path=docProps/custom.xml><?xml version="1.0" encoding="utf-8"?>
<Properties xmlns="http://schemas.openxmlformats.org/officeDocument/2006/custom-properties" xmlns:vt="http://schemas.openxmlformats.org/officeDocument/2006/docPropsVTypes"/>
</file>